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4.xml" ContentType="application/vnd.openxmlformats-officedocument.wordprocessingml.foot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5.xml" ContentType="application/vnd.openxmlformats-officedocument.wordprocessingml.footer+xml"/>
  <Override PartName="/word/media/image1.jpeg" ContentType="image/jpe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9.png" ContentType="image/png"/>
  <Override PartName="/word/media/image10.jpeg" ContentType="image/jpeg"/>
  <Override PartName="/word/media/image11.png" ContentType="image/png"/>
  <Override PartName="/word/media/image12.png" ContentType="image/png"/>
  <Override PartName="/word/media/image13.png" ContentType="image/png"/>
  <Override PartName="/word/media/image6.png" ContentType="image/png"/>
  <Override PartName="/word/media/image8.png" ContentType="image/png"/>
  <Override PartName="/word/media/image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rPr>
          <w:b/>
          <w:bCs/>
        </w:rPr>
        <w:t xml:space="preserve">KnoHub </w:t>
      </w:r>
      <w:r>
        <w:rPr>
          <w:rFonts w:hint="eastAsia"/>
          <w:b/>
          <w:bCs/>
        </w:rPr>
        <w:t xml:space="preserve">知识库管理系统软件</w:t>
      </w:r>
    </w:p>
    <w:p>
      <w:pPr>
        <w:pStyle w:val="a4"/>
      </w:pPr>
      <w:r>
        <w:t xml:space="preserve">(Version 1.0)</w:t>
      </w:r>
    </w:p>
    <w:p>
      <w:pPr>
        <w:pStyle w:val="BlockText"/>
      </w:pPr>
      <w:r>
        <w:rPr>
          <w:rFonts w:hint="eastAsia"/>
          <w:b/>
          <w:bCs/>
        </w:rPr>
        <w:t xml:space="preserve">使用手册</w:t>
      </w:r>
    </w:p>
    <w:bookmarkStart w:id="36" w:name="前-言"/>
    <w:p>
      <w:pPr>
        <w:pStyle w:val="1"/>
      </w:pPr>
      <w:r>
        <w:rPr>
          <w:rFonts w:hint="eastAsia"/>
        </w:rPr>
        <w:t xml:space="preserve">前</w:t>
      </w:r>
      <w:r>
        <w:t xml:space="preserve"> </w:t>
      </w:r>
      <w:r>
        <w:rPr>
          <w:rFonts w:hint="eastAsia"/>
        </w:rPr>
        <w:t xml:space="preserve">言</w:t>
      </w:r>
    </w:p>
    <w:p>
      <w:pPr>
        <w:pStyle w:val="FirstParagraph"/>
      </w:pPr>
      <w:r>
        <w:rPr>
          <w:rFonts w:hint="eastAsia"/>
        </w:rPr>
        <w:t xml:space="preserve">感谢您使用本团队出品的软件——《KnoHub</w:t>
      </w:r>
      <w:r>
        <w:t xml:space="preserve"> </w:t>
      </w:r>
      <w:r>
        <w:rPr>
          <w:rFonts w:hint="eastAsia"/>
        </w:rPr>
        <w:t xml:space="preserve">知识库管理系统</w:t>
      </w:r>
      <w:r>
        <w:t xml:space="preserve"> V1.0.0》。《KnoHub </w:t>
      </w:r>
      <w:r>
        <w:rPr>
          <w:rFonts w:hint="eastAsia"/>
        </w:rPr>
        <w:t xml:space="preserve">知识库管理系统</w:t>
      </w:r>
      <w:r>
        <w:t xml:space="preserve"> </w:t>
      </w:r>
      <w:r>
        <w:rPr>
          <w:rFonts w:hint="eastAsia"/>
        </w:rPr>
        <w:t xml:space="preserve">V1.0.0》是本团队针对校园知识管理场景开发的最新一代产品。功能较传统文件柜更强大，系统采用前后端分离架构更稳定，操作界面基于</w:t>
      </w:r>
      <w:r>
        <w:t xml:space="preserve"> Material Design </w:t>
      </w:r>
      <w:r>
        <w:rPr>
          <w:rFonts w:hint="eastAsia"/>
        </w:rPr>
        <w:t xml:space="preserve">设计更简洁大方，更易于操作。</w:t>
      </w:r>
    </w:p>
    <w:p>
      <w:pPr>
        <w:pStyle w:val="a4"/>
      </w:pPr>
      <w:r>
        <w:rPr>
          <w:rFonts w:hint="eastAsia"/>
        </w:rPr>
        <w:t xml:space="preserve">为了用户对本软件系统能够快速全面的掌握从而达到熟练操作，特编写了该用户手册。本手册详细介绍了《KnoHub</w:t>
      </w:r>
      <w:r>
        <w:t xml:space="preserve"> </w:t>
      </w:r>
      <w:r>
        <w:rPr>
          <w:rFonts w:hint="eastAsia"/>
        </w:rPr>
        <w:t xml:space="preserve">知识库管理系统</w:t>
      </w:r>
      <w:r>
        <w:t xml:space="preserve"> </w:t>
      </w:r>
      <w:r>
        <w:rPr>
          <w:rFonts w:hint="eastAsia"/>
        </w:rPr>
        <w:t xml:space="preserve">V1.0.0》的使用方法。本手册包含四个部分：技术构成；运行环境与开发环境；软件安装；软件使用。</w:t>
      </w:r>
    </w:p>
    <w:p>
      <w:pPr>
        <w:pStyle w:val="a4"/>
      </w:pPr>
      <w:r>
        <w:rPr>
          <w:rFonts w:hint="eastAsia"/>
        </w:rPr>
        <w:t xml:space="preserve">前两部分内容详述了系统架构及运行所需环境，并对功能的操作使用做了详细讲解，从而明了的归纳了许多操作过程中遇到的常用问题以及注意事项，帮助用户快速上手。</w:t>
      </w:r>
    </w:p>
    <w:p>
      <w:pPr>
        <w:pStyle w:val="a4"/>
      </w:pPr>
      <w:r>
        <w:rPr>
          <w:rFonts w:hint="eastAsia"/>
        </w:rPr>
        <w:t xml:space="preserve">相信通过本手册的学习，您能够全面掌握《KnoHub</w:t>
      </w:r>
      <w:r>
        <w:t xml:space="preserve"> </w:t>
      </w:r>
      <w:r>
        <w:rPr>
          <w:rFonts w:hint="eastAsia"/>
        </w:rPr>
        <w:t xml:space="preserve">知识库管理系统</w:t>
      </w:r>
      <w:r>
        <w:t xml:space="preserve"> </w:t>
      </w:r>
      <w:r>
        <w:rPr>
          <w:rFonts w:hint="eastAsia"/>
        </w:rPr>
        <w:t xml:space="preserve">V1.0.0》的全部功能以及操作方法。</w:t>
      </w:r>
    </w:p>
    <w:p>
      <w:pPr>
        <w:pStyle w:val="a4"/>
      </w:pPr>
      <w:r>
        <w:rPr>
          <w:rFonts w:hint="eastAsia"/>
        </w:rPr>
        <w:t xml:space="preserve">若对我们的产品有什么意见和建议，请与我们联系，谨谢!</w:t>
      </w:r>
    </w:p>
    <w:p>
      <w:pPr>
        <w:pStyle w:val="a4"/>
      </w:pPr>
      <w:r>
        <w:rPr>
          <w:rFonts w:hint="eastAsia"/>
        </w:rPr>
        <w:t xml:space="preserve">用户的大力支持是我们前进的动力！再一次感谢您的使用!</w:t>
      </w:r>
    </w:p>
    <w:p>
      <w:pPr>
        <w:pStyle w:val="a4"/>
      </w:pPr>
      <w:r>
        <w:rPr>
          <w:rFonts w:hint="eastAsia"/>
        </w:rPr>
        <w:t xml:space="preserve">注:由于软件升级更新造成和本说明书不完全符合之处，请参看软件在线帮助说明</w:t>
      </w:r>
    </w:p>
    <w:bookmarkEnd w:id="36"/>
    <w:bookmarkStart w:id="37" w:name="文-件-修-订-记-录"/>
    <w:p>
      <w:pPr>
        <w:pStyle w:val="1"/>
      </w:pPr>
      <w:r>
        <w:rPr>
          <w:rFonts w:hint="eastAsia"/>
        </w:rPr>
        <w:t xml:space="preserve">文</w:t>
      </w:r>
      <w:r>
        <w:t xml:space="preserve"> </w:t>
      </w:r>
      <w:r>
        <w:rPr>
          <w:rFonts w:hint="eastAsia"/>
        </w:rPr>
        <w:t xml:space="preserve">件</w:t>
      </w:r>
      <w:r>
        <w:t xml:space="preserve"> </w:t>
      </w:r>
      <w:r>
        <w:rPr>
          <w:rFonts w:hint="eastAsia"/>
        </w:rPr>
        <w:t xml:space="preserve">修</w:t>
      </w:r>
      <w:r>
        <w:t xml:space="preserve"> </w:t>
      </w:r>
      <w:r>
        <w:rPr>
          <w:rFonts w:hint="eastAsia"/>
        </w:rPr>
        <w:t xml:space="preserve">订</w:t>
      </w:r>
      <w:r>
        <w:t xml:space="preserve"> </w:t>
      </w:r>
      <w:r>
        <w:rPr>
          <w:rFonts w:hint="eastAsia"/>
        </w:rPr>
        <w:t xml:space="preserve">记</w:t>
      </w:r>
      <w:r>
        <w:t xml:space="preserve"> </w:t>
      </w:r>
      <w:r>
        <w:rPr>
          <w:rFonts w:hint="eastAsia"/>
        </w:rPr>
        <w:t xml:space="preserve">录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rFonts w:hint="eastAsia"/>
                <w:b/>
                <w:bCs/>
              </w:rPr>
              <w:t xml:space="preserve">版本号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  <w:b/>
                <w:bCs/>
              </w:rPr>
              <w:t xml:space="preserve">生成日期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  <w:b/>
                <w:bCs/>
              </w:rPr>
              <w:t xml:space="preserve">作者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  <w:b/>
                <w:bCs/>
              </w:rPr>
              <w:t xml:space="preserve">修订内容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V1.0.0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2026-01-01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KnoHub Team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初始版本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</w:tbl>
    <w:bookmarkEnd w:id="37"/>
    <w:bookmarkStart w:id="38" w:name="总体技术构成"/>
    <w:p>
      <w:pPr>
        <w:pStyle w:val="1"/>
      </w:pPr>
      <w:r>
        <w:rPr>
          <w:rFonts w:hint="eastAsia"/>
        </w:rPr>
        <w:t xml:space="preserve">总体技术构成</w:t>
      </w:r>
    </w:p>
    <w:p>
      <w:pPr>
        <w:pStyle w:val="FirstParagraph"/>
      </w:pPr>
      <w:r>
        <w:rPr>
          <w:rFonts w:hint="eastAsia"/>
        </w:rPr>
        <w:t xml:space="preserve">系统采用现代化的前后端分离架构：</w:t>
      </w:r>
    </w:p>
    <w:p>
      <w:pPr>
        <w:pStyle w:val="a4"/>
      </w:pPr>
      <w:r>
        <w:t xml:space="preserve">① </w:t>
      </w:r>
      <w:r>
        <w:rPr>
          <w:rFonts w:hint="eastAsia"/>
        </w:rPr>
        <w:t xml:space="preserve">后端核心服务模块：</w:t>
      </w:r>
    </w:p>
    <w:p>
      <w:pPr>
        <w:pStyle w:val="a4"/>
      </w:pPr>
      <w:r>
        <w:rPr>
          <w:rFonts w:hint="eastAsia"/>
        </w:rPr>
        <w:t xml:space="preserve">基于</w:t>
      </w:r>
      <w:r>
        <w:t xml:space="preserve"> Spring Boot 3.x </w:t>
      </w:r>
      <w:r>
        <w:rPr>
          <w:rFonts w:hint="eastAsia"/>
        </w:rPr>
        <w:t xml:space="preserve">框架构建，提供</w:t>
      </w:r>
      <w:r>
        <w:t xml:space="preserve"> RESTful API </w:t>
      </w:r>
      <w:r>
        <w:rPr>
          <w:rFonts w:hint="eastAsia"/>
        </w:rPr>
        <w:t xml:space="preserve">接口。数据持久层采用</w:t>
      </w:r>
      <w:r>
        <w:t xml:space="preserve"> Spring Data </w:t>
      </w:r>
      <w:r>
        <w:rPr>
          <w:rFonts w:hint="eastAsia"/>
        </w:rPr>
        <w:t xml:space="preserve">JPA，支持</w:t>
      </w:r>
      <w:r>
        <w:t xml:space="preserve"> </w:t>
      </w:r>
      <w:r>
        <w:rPr>
          <w:rFonts w:hint="eastAsia"/>
        </w:rPr>
        <w:t xml:space="preserve">PostgreSQL（生产环境）和</w:t>
      </w:r>
      <w:r>
        <w:t xml:space="preserve"> </w:t>
      </w:r>
      <w:r>
        <w:rPr>
          <w:rFonts w:hint="eastAsia"/>
        </w:rPr>
        <w:t xml:space="preserve">H2（开发环境）数据库。核心业务逻辑涵盖资源分类管理、文件元数据处理及用户权限控制。</w:t>
      </w:r>
    </w:p>
    <w:p>
      <w:pPr>
        <w:pStyle w:val="a4"/>
      </w:pPr>
      <w:r>
        <w:rPr>
          <w:rFonts w:hint="eastAsia"/>
        </w:rPr>
        <w:t xml:space="preserve">针对</w:t>
      </w:r>
      <w:r>
        <w:t xml:space="preserve"> Logisim </w:t>
      </w:r>
      <w:r>
        <w:rPr>
          <w:rFonts w:hint="eastAsia"/>
        </w:rPr>
        <w:t xml:space="preserve">电路文件的预览需求，后端集成了无头（Headless）Logisim</w:t>
      </w:r>
      <w:r>
        <w:t xml:space="preserve"> </w:t>
      </w:r>
      <w:r>
        <w:rPr>
          <w:rFonts w:hint="eastAsia"/>
        </w:rPr>
        <w:t xml:space="preserve">渲染引擎。当用户请求预览</w:t>
      </w:r>
      <w:r>
        <w:t xml:space="preserve"> </w:t>
      </w:r>
      <w:r>
        <w:rPr>
          <w:rStyle w:val="VerbatimChar"/>
        </w:rPr>
        <w:t xml:space="preserve">.circ</w:t>
      </w:r>
      <w:r>
        <w:t xml:space="preserve"> </w:t>
      </w:r>
      <w:r>
        <w:rPr>
          <w:rFonts w:hint="eastAsia"/>
        </w:rPr>
        <w:t xml:space="preserve">文件时，后端服务会调用渲染引擎读取电路描述文件，将其转换为高清</w:t>
      </w:r>
      <w:r>
        <w:t xml:space="preserve"> PNG </w:t>
      </w:r>
      <w:r>
        <w:rPr>
          <w:rFonts w:hint="eastAsia"/>
        </w:rPr>
        <w:t xml:space="preserve">图片流返回给前端，实现了无需安装本地软件即可查看电路图的功能。</w:t>
      </w:r>
    </w:p>
    <w:p>
      <w:pPr>
        <w:pStyle w:val="a4"/>
      </w:pPr>
      <w:r>
        <w:rPr>
          <w:rFonts w:hint="eastAsia"/>
        </w:rPr>
        <w:t xml:space="preserve">系统架构流程图如下：</w:t>
      </w:r>
    </w:p>
    <w:p>
      <w:pPr>
        <w:pStyle w:val="BlockText"/>
      </w:pPr>
      <w:r>
        <w:rPr>
          <w:rFonts w:hint="eastAsia"/>
        </w:rPr>
        <w:t xml:space="preserve">（此处建议插入：系统架构图）</w:t>
      </w:r>
    </w:p>
    <w:p>
      <w:pPr>
        <w:pStyle w:val="FirstParagraph"/>
      </w:pPr>
      <w:r>
        <w:t xml:space="preserve">② </w:t>
      </w:r>
      <w:r>
        <w:rPr>
          <w:rFonts w:hint="eastAsia"/>
        </w:rPr>
        <w:t xml:space="preserve">前端可视化交互模块：</w:t>
      </w:r>
    </w:p>
    <w:p>
      <w:pPr>
        <w:pStyle w:val="a4"/>
      </w:pPr>
      <w:r>
        <w:rPr>
          <w:rFonts w:hint="eastAsia"/>
        </w:rPr>
        <w:t xml:space="preserve">用户端采用</w:t>
      </w:r>
      <w:r>
        <w:t xml:space="preserve"> Vue 3.5 + TypeScript </w:t>
      </w:r>
      <w:r>
        <w:rPr>
          <w:rFonts w:hint="eastAsia"/>
        </w:rPr>
        <w:t xml:space="preserve">构建，利用</w:t>
      </w:r>
      <w:r>
        <w:t xml:space="preserve"> Vite </w:t>
      </w:r>
      <w:r>
        <w:rPr>
          <w:rFonts w:hint="eastAsia"/>
        </w:rPr>
        <w:t xml:space="preserve">进行极速构建。UI</w:t>
      </w:r>
      <w:r>
        <w:t xml:space="preserve"> </w:t>
      </w:r>
      <w:r>
        <w:rPr>
          <w:rFonts w:hint="eastAsia"/>
        </w:rPr>
        <w:t xml:space="preserve">框架采用</w:t>
      </w:r>
      <w:r>
        <w:t xml:space="preserve"> Tailwind CSS </w:t>
      </w:r>
      <w:r>
        <w:rPr>
          <w:rFonts w:hint="eastAsia"/>
        </w:rPr>
        <w:t xml:space="preserve">实现原子化样式管理，确保界面的现代化与响应式适配。</w:t>
      </w:r>
    </w:p>
    <w:p>
      <w:pPr>
        <w:pStyle w:val="a4"/>
      </w:pPr>
      <w:r>
        <w:rPr>
          <w:rFonts w:hint="eastAsia"/>
        </w:rPr>
        <w:t xml:space="preserve">前端集成了多个高性能预览组件：</w:t>
      </w:r>
      <w:r>
        <w:t xml:space="preserve"> </w:t>
      </w:r>
      <w:r>
        <w:t xml:space="preserve">*</w:t>
      </w:r>
      <w:r>
        <w:t xml:space="preserve"> </w:t>
      </w:r>
      <w:r>
        <w:rPr>
          <w:b/>
          <w:bCs/>
        </w:rPr>
        <w:t xml:space="preserve">PDF </w:t>
      </w:r>
      <w:r>
        <w:rPr>
          <w:rFonts w:hint="eastAsia"/>
          <w:b/>
          <w:bCs/>
        </w:rPr>
        <w:t xml:space="preserve">预览</w:t>
      </w:r>
      <w:r>
        <w:rPr>
          <w:rFonts w:hint="eastAsia"/>
        </w:rPr>
        <w:t xml:space="preserve">：基于</w:t>
      </w:r>
      <w:r>
        <w:t xml:space="preserve"> pdfjs-dist </w:t>
      </w:r>
      <w:r>
        <w:rPr>
          <w:rFonts w:hint="eastAsia"/>
        </w:rPr>
        <w:t xml:space="preserve">实现，支持大文件分页懒加载与缩放。</w:t>
      </w:r>
      <w:r>
        <w:t xml:space="preserve"> </w:t>
      </w:r>
      <w:r>
        <w:t xml:space="preserve">*</w:t>
      </w:r>
      <w:r>
        <w:t xml:space="preserve"> </w:t>
      </w:r>
      <w:r>
        <w:rPr>
          <w:b/>
          <w:bCs/>
        </w:rPr>
        <w:t xml:space="preserve">Office </w:t>
      </w:r>
      <w:r>
        <w:rPr>
          <w:rFonts w:hint="eastAsia"/>
          <w:b/>
          <w:bCs/>
        </w:rPr>
        <w:t xml:space="preserve">文档预览</w:t>
      </w:r>
      <w:r>
        <w:rPr>
          <w:rFonts w:hint="eastAsia"/>
        </w:rPr>
        <w:t xml:space="preserve">：支持</w:t>
      </w:r>
      <w:r>
        <w:t xml:space="preserve"> DOCX </w:t>
      </w:r>
      <w:r>
        <w:rPr>
          <w:rFonts w:hint="eastAsia"/>
        </w:rPr>
        <w:t xml:space="preserve">格式直接解析为</w:t>
      </w:r>
      <w:r>
        <w:t xml:space="preserve"> HTML </w:t>
      </w:r>
      <w:r>
        <w:rPr>
          <w:rFonts w:hint="eastAsia"/>
        </w:rPr>
        <w:t xml:space="preserve">渲染。</w:t>
      </w:r>
      <w:r>
        <w:t xml:space="preserve"> </w:t>
      </w:r>
      <w:r>
        <w:t xml:space="preserve">*</w:t>
      </w:r>
      <w:r>
        <w:t xml:space="preserve"> </w:t>
      </w:r>
      <w:r>
        <w:rPr>
          <w:rFonts w:hint="eastAsia"/>
          <w:b/>
          <w:bCs/>
        </w:rPr>
        <w:t xml:space="preserve">文件树管理</w:t>
      </w:r>
      <w:r>
        <w:rPr>
          <w:rFonts w:hint="eastAsia"/>
        </w:rPr>
        <w:t xml:space="preserve">：基于</w:t>
      </w:r>
      <w:r>
        <w:t xml:space="preserve"> Vue </w:t>
      </w:r>
      <w:r>
        <w:rPr>
          <w:rFonts w:hint="eastAsia"/>
        </w:rPr>
        <w:t xml:space="preserve">的响应式特性，实现了类似于操作系统文件资源管理器的树形目录，支持流畅的拖拽排序与层级操作。</w:t>
      </w:r>
    </w:p>
    <w:p>
      <w:pPr>
        <w:pStyle w:val="BlockText"/>
      </w:pPr>
      <w:r>
        <w:rPr>
          <w:rFonts w:hint="eastAsia"/>
        </w:rPr>
        <w:t xml:space="preserve">（此处建议插入：前端界面概览图）</w:t>
      </w:r>
    </w:p>
    <w:p>
      <w:pPr>
        <w:pStyle w:val="FirstParagraph"/>
      </w:pPr>
      <w:r>
        <w:rPr>
          <w:rFonts w:hint="eastAsia"/>
        </w:rPr>
        <w:t xml:space="preserve">本系统界面设计遵循“内容至上”原则，通过清晰的导航结构（课程资料/技术文档/校园信息）和直观的卡片式布局，确保所有用户（无论是学生还是教职工）都能方便地查找和管理知识资源。</w:t>
      </w:r>
    </w:p>
    <w:bookmarkEnd w:id="38"/>
    <w:bookmarkStart w:id="39" w:name="运行环境"/>
    <w:p>
      <w:pPr>
        <w:pStyle w:val="1"/>
      </w:pPr>
      <w:r>
        <w:rPr>
          <w:rFonts w:hint="eastAsia"/>
        </w:rPr>
        <w:t xml:space="preserve">运行环境</w:t>
      </w:r>
    </w:p>
    <w:p>
      <w:pPr>
        <w:pStyle w:val="BlockText"/>
      </w:pPr>
      <w:r>
        <w:rPr>
          <w:rFonts w:hint="eastAsia"/>
          <w:b/>
          <w:bCs/>
        </w:rPr>
        <w:t xml:space="preserve">硬件要求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类别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基本要求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  <w:b/>
                <w:bCs/>
              </w:rPr>
              <w:t xml:space="preserve">服务器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  <w:b/>
                <w:bCs/>
              </w:rPr>
              <w:t xml:space="preserve">树莓派</w:t>
            </w:r>
            <w:r>
              <w:rPr>
                <w:b/>
                <w:bCs/>
              </w:rPr>
              <w:t xml:space="preserve"> 4B (Raspberry Pi 4 Model B)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CPU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Broadcom BCM2711, </w:t>
            </w:r>
            <w:r>
              <w:rPr>
                <w:rFonts w:hint="eastAsia"/>
              </w:rPr>
              <w:t xml:space="preserve">四核</w:t>
            </w:r>
            <w:r>
              <w:t xml:space="preserve"> Cortex-A72 (ARM v8) 64-bit SoC @ 1.5GHz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内存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8GB LPDDR4-3200 SDRAM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存储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32GB </w:t>
            </w:r>
            <w:r>
              <w:rPr>
                <w:rFonts w:hint="eastAsia"/>
              </w:rPr>
              <w:t xml:space="preserve">及以上</w:t>
            </w:r>
            <w:r>
              <w:t xml:space="preserve"> MicroSD </w:t>
            </w:r>
            <w:r>
              <w:rPr>
                <w:rFonts w:hint="eastAsia"/>
              </w:rPr>
              <w:t xml:space="preserve">卡或</w:t>
            </w:r>
            <w:r>
              <w:t xml:space="preserve"> SSD </w:t>
            </w:r>
            <w:r>
              <w:rPr>
                <w:rFonts w:hint="eastAsia"/>
              </w:rPr>
              <w:t xml:space="preserve">外挂存储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  <w:b/>
                <w:bCs/>
              </w:rPr>
              <w:t xml:space="preserve">客户端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设备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PC、笔记本电脑或平板电脑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浏览器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支持</w:t>
            </w:r>
            <w:r>
              <w:t xml:space="preserve"> Chrome, Edge, Firefox, Safari </w:t>
            </w:r>
            <w:r>
              <w:rPr>
                <w:rFonts w:hint="eastAsia"/>
              </w:rPr>
              <w:t xml:space="preserve">等主流浏览器</w:t>
            </w:r>
          </w:p>
        </w:tc>
      </w:tr>
    </w:tbl>
    <w:p>
      <w:pPr>
        <w:pStyle w:val="a4"/>
      </w:pPr>
      <w:r>
        <w:rPr>
          <w:rFonts w:hint="eastAsia"/>
          <w:b/>
          <w:bCs/>
        </w:rPr>
        <w:t xml:space="preserve">软件要求：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类别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基本环境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操作系统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Ubuntu 22.04.x LTS (GNU/Linux 5.15+ aarch64)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运行依赖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OpenJDK 17 (JRE/JDK), PostgreSQL 14+, Nginx</w:t>
            </w:r>
          </w:p>
        </w:tc>
      </w:tr>
    </w:tbl>
    <w:bookmarkEnd w:id="39"/>
    <w:bookmarkStart w:id="40" w:name="软件开发环境"/>
    <w:p>
      <w:pPr>
        <w:pStyle w:val="1"/>
      </w:pPr>
      <w:r>
        <w:rPr>
          <w:rFonts w:hint="eastAsia"/>
        </w:rPr>
        <w:t xml:space="preserve">软件开发环境</w:t>
      </w:r>
    </w:p>
    <w:p>
      <w:pPr>
        <w:pStyle w:val="FirstParagraph"/>
      </w:pPr>
      <w:r>
        <w:rPr>
          <w:rFonts w:hint="eastAsia"/>
        </w:rPr>
        <w:t xml:space="preserve">本软件主要使用</w:t>
      </w:r>
      <w:r>
        <w:t xml:space="preserve"> </w:t>
      </w:r>
      <w:r>
        <w:rPr>
          <w:b/>
          <w:bCs/>
        </w:rPr>
        <w:t xml:space="preserve">NeoVim</w:t>
      </w:r>
      <w:r>
        <w:t xml:space="preserve"> </w:t>
      </w:r>
      <w:r>
        <w:rPr>
          <w:rFonts w:hint="eastAsia"/>
        </w:rPr>
        <w:t xml:space="preserve">进行敏捷开发与代码维护，利用其高效的</w:t>
      </w:r>
      <w:r>
        <w:t xml:space="preserve"> </w:t>
      </w:r>
      <w:r>
        <w:rPr>
          <w:rFonts w:hint="eastAsia"/>
        </w:rPr>
        <w:t xml:space="preserve">LSP（Language</w:t>
      </w:r>
      <w:r>
        <w:t xml:space="preserve"> Server </w:t>
      </w:r>
      <w:r>
        <w:rPr>
          <w:rFonts w:hint="eastAsia"/>
        </w:rPr>
        <w:t xml:space="preserve">Protocol）插件体系实现</w:t>
      </w:r>
      <w:r>
        <w:t xml:space="preserve"> Java </w:t>
      </w:r>
      <w:r>
        <w:rPr>
          <w:rFonts w:hint="eastAsia"/>
        </w:rPr>
        <w:t xml:space="preserve">与</w:t>
      </w:r>
      <w:r>
        <w:t xml:space="preserve"> TypeScript </w:t>
      </w:r>
      <w:r>
        <w:rPr>
          <w:rFonts w:hint="eastAsia"/>
        </w:rPr>
        <w:t xml:space="preserve">的强类型编程支持。</w:t>
      </w:r>
    </w:p>
    <w:p>
      <w:pPr>
        <w:pStyle w:val="BlockText"/>
      </w:pPr>
      <w:r>
        <w:rPr>
          <w:rFonts w:hint="eastAsia"/>
        </w:rPr>
        <w:t xml:space="preserve">（此处建议插入：NeoVim</w:t>
      </w:r>
      <w:r>
        <w:t xml:space="preserve"> </w:t>
      </w:r>
      <w:r>
        <w:rPr>
          <w:rFonts w:hint="eastAsia"/>
        </w:rPr>
        <w:t xml:space="preserve">开发界面截图，展示工程目录与代码编辑状态）</w:t>
      </w:r>
    </w:p>
    <w:p>
      <w:pPr>
        <w:pStyle w:val="FirstParagraph"/>
      </w:pPr>
      <w:r>
        <w:rPr>
          <w:rFonts w:hint="eastAsia"/>
        </w:rPr>
        <w:t xml:space="preserve">Requirement：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Editor</w:t>
      </w:r>
      <w:r>
        <w:t xml:space="preserve">: NeoVim 0.9+ (with nvim-lspconfig, Mason)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Java</w:t>
      </w:r>
      <w:r>
        <w:t xml:space="preserve">: JDK 17 (OpenJDK)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Build Tool</w:t>
      </w:r>
      <w:r>
        <w:t xml:space="preserve">: Maven 3.6+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Frontend</w:t>
      </w:r>
      <w:r>
        <w:t xml:space="preserve">: Node.js 18+, pnpm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Target Arch</w:t>
      </w:r>
      <w:r>
        <w:t xml:space="preserve">: Linux aarch64 (Raspberry Pi)</w:t>
      </w:r>
    </w:p>
    <w:bookmarkEnd w:id="40"/>
    <w:bookmarkStart w:id="41" w:name="软件安装说明"/>
    <w:p>
      <w:pPr>
        <w:pStyle w:val="1"/>
      </w:pPr>
      <w:r>
        <w:rPr>
          <w:rFonts w:hint="eastAsia"/>
        </w:rPr>
        <w:t xml:space="preserve">软件安装说明</w:t>
      </w:r>
    </w:p>
    <w:p>
      <w:pPr>
        <w:pStyle w:val="Compact"/>
        <w:numPr>
          <w:ilvl w:val="0"/>
          <w:numId w:val="1002"/>
        </w:numPr>
      </w:pPr>
      <w:r>
        <w:rPr>
          <w:rFonts w:hint="eastAsia"/>
        </w:rPr>
        <w:t xml:space="preserve">获取安装包/源码</w:t>
      </w:r>
    </w:p>
    <w:p>
      <w:pPr>
        <w:pStyle w:val="FirstParagraph"/>
      </w:pPr>
      <w:r>
        <w:rPr>
          <w:rFonts w:hint="eastAsia"/>
        </w:rPr>
        <w:t xml:space="preserve">可以通过</w:t>
      </w:r>
      <w:r>
        <w:t xml:space="preserve"> GitHub </w:t>
      </w:r>
      <w:r>
        <w:rPr>
          <w:rFonts w:hint="eastAsia"/>
        </w:rPr>
        <w:t xml:space="preserve">仓库克隆或下载</w:t>
      </w:r>
      <w:r>
        <w:t xml:space="preserve"> Release </w:t>
      </w:r>
      <w:r>
        <w:rPr>
          <w:rFonts w:hint="eastAsia"/>
        </w:rPr>
        <w:t xml:space="preserve">发行包。</w:t>
      </w:r>
    </w:p>
    <w:p>
      <w:pPr>
        <w:pStyle w:val="BlockText"/>
      </w:pPr>
      <w:r>
        <w:rPr>
          <w:rFonts w:hint="eastAsia"/>
        </w:rPr>
        <w:t xml:space="preserve">（此处建议插入：GitHub</w:t>
      </w:r>
      <w:r>
        <w:t xml:space="preserve"> </w:t>
      </w:r>
      <w:r>
        <w:rPr>
          <w:rFonts w:hint="eastAsia"/>
        </w:rPr>
        <w:t xml:space="preserve">下载界面截图）</w:t>
      </w:r>
    </w:p>
    <w:p>
      <w:pPr>
        <w:pStyle w:val="Compact"/>
        <w:numPr>
          <w:ilvl w:val="0"/>
          <w:numId w:val="1003"/>
        </w:numPr>
      </w:pPr>
      <w:r>
        <w:rPr>
          <w:rFonts w:hint="eastAsia"/>
        </w:rPr>
        <w:t xml:space="preserve">后端服务部署</w:t>
      </w:r>
    </w:p>
    <w:p>
      <w:pPr>
        <w:pStyle w:val="FirstParagraph"/>
      </w:pPr>
      <w:r>
        <w:rPr>
          <w:rFonts w:hint="eastAsia"/>
        </w:rPr>
        <w:t xml:space="preserve">将构建好的</w:t>
      </w:r>
      <w:r>
        <w:t xml:space="preserve"> </w:t>
      </w:r>
      <w:r>
        <w:rPr>
          <w:rStyle w:val="VerbatimChar"/>
        </w:rPr>
        <w:t xml:space="preserve">backend.jar</w:t>
      </w:r>
      <w:r>
        <w:t xml:space="preserve"> </w:t>
      </w:r>
      <w:r>
        <w:rPr>
          <w:rFonts w:hint="eastAsia"/>
        </w:rPr>
        <w:t xml:space="preserve">文件上传至服务器目录。</w:t>
      </w:r>
    </w:p>
    <w:p>
      <w:pPr>
        <w:pStyle w:val="SourceCode"/>
      </w:pPr>
      <w:r>
        <w:rPr>
          <w:rStyle w:val="ExtensionTok"/>
        </w:rPr>
        <w:t xml:space="preserve">java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-jar</w:t>
      </w:r>
      <w:r>
        <w:rPr>
          <w:rStyle w:val="NormalTok"/>
        </w:rPr>
        <w:t xml:space="preserve"> backend.jar</w:t>
      </w:r>
    </w:p>
    <w:p>
      <w:pPr>
        <w:pStyle w:val="Compact"/>
        <w:numPr>
          <w:ilvl w:val="0"/>
          <w:numId w:val="1004"/>
        </w:numPr>
      </w:pPr>
      <w:r>
        <w:rPr>
          <w:rFonts w:hint="eastAsia"/>
        </w:rPr>
        <w:t xml:space="preserve">前端资源部署</w:t>
      </w:r>
    </w:p>
    <w:p>
      <w:pPr>
        <w:pStyle w:val="FirstParagraph"/>
      </w:pPr>
      <w:r>
        <w:rPr>
          <w:rFonts w:hint="eastAsia"/>
        </w:rPr>
        <w:t xml:space="preserve">将前端构建产物</w:t>
      </w:r>
      <w:r>
        <w:t xml:space="preserve"> </w:t>
      </w:r>
      <w:r>
        <w:rPr>
          <w:rStyle w:val="VerbatimChar"/>
        </w:rPr>
        <w:t xml:space="preserve">dist/</w:t>
      </w:r>
      <w:r>
        <w:t xml:space="preserve"> </w:t>
      </w:r>
      <w:r>
        <w:rPr>
          <w:rFonts w:hint="eastAsia"/>
        </w:rPr>
        <w:t xml:space="preserve">目录下的所有文件复制到</w:t>
      </w:r>
      <w:r>
        <w:t xml:space="preserve"> Web </w:t>
      </w:r>
      <w:r>
        <w:rPr>
          <w:rFonts w:hint="eastAsia"/>
        </w:rPr>
        <w:t xml:space="preserve">服务器（如</w:t>
      </w:r>
      <w:r>
        <w:t xml:space="preserve"> </w:t>
      </w:r>
      <w:r>
        <w:rPr>
          <w:rFonts w:hint="eastAsia"/>
        </w:rPr>
        <w:t xml:space="preserve">Nginx）的静态资源目录下。</w:t>
      </w:r>
    </w:p>
    <w:p>
      <w:pPr>
        <w:pStyle w:val="Compact"/>
        <w:numPr>
          <w:ilvl w:val="0"/>
          <w:numId w:val="1005"/>
        </w:numPr>
      </w:pPr>
      <w:r>
        <w:rPr>
          <w:rFonts w:hint="eastAsia"/>
        </w:rPr>
        <w:t xml:space="preserve">访问系统</w:t>
      </w:r>
    </w:p>
    <w:p>
      <w:pPr>
        <w:pStyle w:val="FirstParagraph"/>
      </w:pPr>
      <w:r>
        <w:rPr>
          <w:rFonts w:hint="eastAsia"/>
        </w:rPr>
        <w:t xml:space="preserve">在浏览器地址栏输入服务器</w:t>
      </w:r>
      <w:r>
        <w:t xml:space="preserve"> IP </w:t>
      </w:r>
      <w:r>
        <w:rPr>
          <w:rFonts w:hint="eastAsia"/>
        </w:rPr>
        <w:t xml:space="preserve">地址或域名，即可进入系统登录页面。</w:t>
      </w:r>
    </w:p>
    <w:p>
      <w:pPr>
        <w:pStyle w:val="BlockText"/>
      </w:pPr>
      <w:r>
        <w:rPr>
          <w:rFonts w:hint="eastAsia"/>
        </w:rPr>
        <w:t xml:space="preserve">（此处建议插入：系统登录页面截图）</w:t>
      </w:r>
    </w:p>
    <w:bookmarkEnd w:id="41"/>
    <w:bookmarkStart w:id="44" w:name="软件使用"/>
    <w:p>
      <w:pPr>
        <w:pStyle w:val="1"/>
      </w:pPr>
      <w:r>
        <w:rPr>
          <w:rFonts w:hint="eastAsia"/>
        </w:rPr>
        <w:t xml:space="preserve">软件使用</w:t>
      </w:r>
    </w:p>
    <w:bookmarkStart w:id="42" w:name="运行准备"/>
    <w:p>
      <w:pPr>
        <w:pStyle w:val="2"/>
      </w:pPr>
      <w:r>
        <w:rPr>
          <w:rFonts w:hint="eastAsia"/>
        </w:rPr>
        <w:t xml:space="preserve">运行准备</w:t>
      </w:r>
    </w:p>
    <w:p>
      <w:pPr>
        <w:pStyle w:val="Compact"/>
        <w:numPr>
          <w:ilvl w:val="0"/>
          <w:numId w:val="1006"/>
        </w:numPr>
      </w:pPr>
      <w:r>
        <w:rPr>
          <w:rFonts w:hint="eastAsia"/>
        </w:rPr>
        <w:t xml:space="preserve">访问与初始化</w:t>
      </w:r>
    </w:p>
    <w:p>
      <w:pPr>
        <w:pStyle w:val="FirstParagraph"/>
      </w:pPr>
      <w:r>
        <w:rPr>
          <w:rFonts w:hint="eastAsia"/>
        </w:rPr>
        <w:t xml:space="preserve">打开浏览器访问系统地址。系统默认开启</w:t>
      </w:r>
      <w:r>
        <w:t xml:space="preserve"> H2 </w:t>
      </w:r>
      <w:r>
        <w:rPr>
          <w:rFonts w:hint="eastAsia"/>
        </w:rPr>
        <w:t xml:space="preserve">数据库自动初始化，首次启动后即可直接使用。</w:t>
      </w:r>
    </w:p>
    <w:p>
      <w:pPr>
        <w:pStyle w:val="Compact"/>
        <w:numPr>
          <w:ilvl w:val="0"/>
          <w:numId w:val="1007"/>
        </w:numPr>
      </w:pPr>
      <w:r>
        <w:rPr>
          <w:rFonts w:hint="eastAsia"/>
        </w:rPr>
        <w:t xml:space="preserve">界面概览</w:t>
      </w:r>
    </w:p>
    <w:p>
      <w:pPr>
        <w:pStyle w:val="FirstParagraph"/>
      </w:pPr>
      <w:r>
        <w:rPr>
          <w:rFonts w:hint="eastAsia"/>
        </w:rPr>
        <w:t xml:space="preserve">进入系统后，主页展示三大核心板块：课程资料、技术文档、校园信息。顶部导航栏可快速切换不同模块。</w:t>
      </w:r>
    </w:p>
    <w:p>
      <w:pPr>
        <w:pStyle w:val="BlockText"/>
      </w:pPr>
      <w:r>
        <w:rPr>
          <w:rFonts w:hint="eastAsia"/>
        </w:rPr>
        <w:t xml:space="preserve">（此处建议插入：系统主页截图）</w:t>
      </w:r>
    </w:p>
    <w:bookmarkEnd w:id="42"/>
    <w:bookmarkStart w:id="43" w:name="软件功能介绍"/>
    <w:p>
      <w:pPr>
        <w:pStyle w:val="2"/>
      </w:pPr>
      <w:r>
        <w:rPr>
          <w:rFonts w:hint="eastAsia"/>
        </w:rPr>
        <w:t xml:space="preserve">软件功能介绍</w:t>
      </w:r>
    </w:p>
    <w:p>
      <w:pPr>
        <w:pStyle w:val="FirstParagraph"/>
      </w:pPr>
      <w:r>
        <w:rPr>
          <w:rFonts w:hint="eastAsia"/>
        </w:rPr>
        <w:t xml:space="preserve">本系统配备以下核心功能交互：</w:t>
      </w:r>
    </w:p>
    <w:p>
      <w:pPr>
        <w:pStyle w:val="a4"/>
      </w:pPr>
      <w:r>
        <w:rPr>
          <w:rFonts w:hint="eastAsia"/>
          <w:b/>
          <w:bCs/>
        </w:rPr>
        <w:t xml:space="preserve">资源卡片管理</w:t>
      </w:r>
      <w:r>
        <w:rPr>
          <w:rFonts w:hint="eastAsia"/>
        </w:rPr>
        <w:t xml:space="preserve">：用于创建和维护知识库条目</w:t>
      </w:r>
      <w:r>
        <w:t xml:space="preserve"> </w:t>
      </w:r>
      <w:r>
        <w:rPr>
          <w:rFonts w:hint="eastAsia"/>
          <w:b/>
          <w:bCs/>
        </w:rPr>
        <w:t xml:space="preserve">文件树管理</w:t>
      </w:r>
      <w:r>
        <w:rPr>
          <w:rFonts w:hint="eastAsia"/>
        </w:rPr>
        <w:t xml:space="preserve">：用于组织具体的文件资料</w:t>
      </w:r>
      <w:r>
        <w:t xml:space="preserve"> </w:t>
      </w:r>
      <w:r>
        <w:rPr>
          <w:rFonts w:hint="eastAsia"/>
          <w:b/>
          <w:bCs/>
        </w:rPr>
        <w:t xml:space="preserve">智能文档预览</w:t>
      </w:r>
      <w:r>
        <w:rPr>
          <w:rFonts w:hint="eastAsia"/>
        </w:rPr>
        <w:t xml:space="preserve">：支持</w:t>
      </w:r>
      <w:r>
        <w:t xml:space="preserve"> </w:t>
      </w:r>
      <w:r>
        <w:rPr>
          <w:rFonts w:hint="eastAsia"/>
        </w:rPr>
        <w:t xml:space="preserve">PDF、Word、图片及</w:t>
      </w:r>
      <w:r>
        <w:t xml:space="preserve"> Logisim </w:t>
      </w:r>
      <w:r>
        <w:rPr>
          <w:rFonts w:hint="eastAsia"/>
        </w:rPr>
        <w:t xml:space="preserve">电路图在线查看</w:t>
      </w:r>
      <w:r>
        <w:t xml:space="preserve"> </w:t>
      </w:r>
      <w:r>
        <w:rPr>
          <w:rFonts w:hint="eastAsia"/>
          <w:b/>
          <w:bCs/>
        </w:rPr>
        <w:t xml:space="preserve">拖拽排序</w:t>
      </w:r>
      <w:r>
        <w:rPr>
          <w:rFonts w:hint="eastAsia"/>
        </w:rPr>
        <w:t xml:space="preserve">：直观地调整文件顺序</w:t>
      </w:r>
    </w:p>
    <w:p>
      <w:pPr>
        <w:pStyle w:val="a4"/>
      </w:pPr>
      <w:r>
        <w:rPr>
          <w:rFonts w:hint="eastAsia"/>
        </w:rPr>
        <w:t xml:space="preserve">现在将对其进行逐一介绍：</w:t>
      </w:r>
    </w:p>
    <w:p>
      <w:pPr>
        <w:pStyle w:val="a4"/>
      </w:pPr>
      <w:r>
        <w:t xml:space="preserve">① </w:t>
      </w:r>
      <w:r>
        <w:rPr>
          <w:rFonts w:hint="eastAsia"/>
        </w:rPr>
        <w:t xml:space="preserve">资源卡片管理</w:t>
      </w:r>
    </w:p>
    <w:p>
      <w:pPr>
        <w:pStyle w:val="a4"/>
      </w:pPr>
      <w:r>
        <w:rPr>
          <w:rFonts w:hint="eastAsia"/>
        </w:rPr>
        <w:t xml:space="preserve">点击“新建资源”按钮，填写资源名称（如“数字逻辑设计”）、描述及标签。创建成功后，资源将以卡片形式展示在主页。管理员可对卡片进行编辑或删除操作。</w:t>
      </w:r>
    </w:p>
    <w:p>
      <w:pPr>
        <w:pStyle w:val="BlockText"/>
      </w:pPr>
      <w:r>
        <w:rPr>
          <w:rFonts w:hint="eastAsia"/>
        </w:rPr>
        <w:t xml:space="preserve">（此处建议插入：资源卡片管理截图）</w:t>
      </w:r>
    </w:p>
    <w:p>
      <w:pPr>
        <w:pStyle w:val="FirstParagraph"/>
      </w:pPr>
      <w:r>
        <w:t xml:space="preserve">② </w:t>
      </w:r>
      <w:r>
        <w:rPr>
          <w:rFonts w:hint="eastAsia"/>
        </w:rPr>
        <w:t xml:space="preserve">文件树管理与上传</w:t>
      </w:r>
    </w:p>
    <w:p>
      <w:pPr>
        <w:pStyle w:val="a4"/>
      </w:pPr>
      <w:r>
        <w:rPr>
          <w:rFonts w:hint="eastAsia"/>
        </w:rPr>
        <w:t xml:space="preserve">点击任意资源卡片进入详情页。左侧为文件树目录，支持无限层级文件夹创建。</w:t>
      </w:r>
      <w:r>
        <w:t xml:space="preserve"> </w:t>
      </w:r>
      <w:r>
        <w:rPr>
          <w:rFonts w:hint="eastAsia"/>
        </w:rPr>
        <w:t xml:space="preserve">用户可以直接将本地文件拖拽至右侧区域完成上传，或使用“上传文件”按钮选择文件。支持批量上传。</w:t>
      </w:r>
    </w:p>
    <w:p>
      <w:pPr>
        <w:pStyle w:val="BlockText"/>
      </w:pPr>
      <w:r>
        <w:rPr>
          <w:rFonts w:hint="eastAsia"/>
        </w:rPr>
        <w:t xml:space="preserve">（此处建议插入：文件上传与目录管理截图）</w:t>
      </w:r>
    </w:p>
    <w:p>
      <w:pPr>
        <w:pStyle w:val="FirstParagraph"/>
      </w:pPr>
      <w:r>
        <w:t xml:space="preserve">③ Logisim </w:t>
      </w:r>
      <w:r>
        <w:rPr>
          <w:rFonts w:hint="eastAsia"/>
        </w:rPr>
        <w:t xml:space="preserve">电路图预览</w:t>
      </w:r>
    </w:p>
    <w:p>
      <w:pPr>
        <w:pStyle w:val="a4"/>
      </w:pPr>
      <w:r>
        <w:rPr>
          <w:rFonts w:hint="eastAsia"/>
        </w:rPr>
        <w:t xml:space="preserve">这是本系统的特色功能。上传</w:t>
      </w:r>
      <w:r>
        <w:t xml:space="preserve"> </w:t>
      </w:r>
      <w:r>
        <w:rPr>
          <w:rStyle w:val="VerbatimChar"/>
        </w:rPr>
        <w:t xml:space="preserve">.circ</w:t>
      </w:r>
      <w:r>
        <w:t xml:space="preserve"> </w:t>
      </w:r>
      <w:r>
        <w:rPr>
          <w:rFonts w:hint="eastAsia"/>
        </w:rPr>
        <w:t xml:space="preserve">后缀的</w:t>
      </w:r>
      <w:r>
        <w:t xml:space="preserve"> Logisim </w:t>
      </w:r>
      <w:r>
        <w:rPr>
          <w:rFonts w:hint="eastAsia"/>
        </w:rPr>
        <w:t xml:space="preserve">电路设计文件后，无需下载文件，直接点击文件名。</w:t>
      </w:r>
      <w:r>
        <w:t xml:space="preserve"> </w:t>
      </w:r>
      <w:r>
        <w:rPr>
          <w:rFonts w:hint="eastAsia"/>
        </w:rPr>
        <w:t xml:space="preserve">系统会在右侧预览窗口自动加载并渲染电路图，支持缩放查看细节，极大地方便了硬件课程的教学与作业展示。</w:t>
      </w:r>
    </w:p>
    <w:p>
      <w:pPr>
        <w:pStyle w:val="BlockText"/>
      </w:pPr>
      <w:r>
        <w:rPr>
          <w:rFonts w:hint="eastAsia"/>
        </w:rPr>
        <w:t xml:space="preserve">（此处建议插入：Logisim</w:t>
      </w:r>
      <w:r>
        <w:t xml:space="preserve"> </w:t>
      </w:r>
      <w:r>
        <w:rPr>
          <w:rFonts w:hint="eastAsia"/>
        </w:rPr>
        <w:t xml:space="preserve">预览效果截图）</w:t>
      </w:r>
    </w:p>
    <w:p>
      <w:pPr>
        <w:pStyle w:val="FirstParagraph"/>
      </w:pPr>
      <w:r>
        <w:t xml:space="preserve">④ PDF </w:t>
      </w:r>
      <w:r>
        <w:rPr>
          <w:rFonts w:hint="eastAsia"/>
        </w:rPr>
        <w:t xml:space="preserve">与</w:t>
      </w:r>
      <w:r>
        <w:t xml:space="preserve"> Office </w:t>
      </w:r>
      <w:r>
        <w:rPr>
          <w:rFonts w:hint="eastAsia"/>
        </w:rPr>
        <w:t xml:space="preserve">文档预览</w:t>
      </w:r>
    </w:p>
    <w:p>
      <w:pPr>
        <w:pStyle w:val="a4"/>
      </w:pPr>
      <w:r>
        <w:rPr>
          <w:rFonts w:hint="eastAsia"/>
        </w:rPr>
        <w:t xml:space="preserve">对于常见的课件（PDF）和作业文档（Word），系统提供内置预览器。</w:t>
      </w:r>
      <w:r>
        <w:t xml:space="preserve"> </w:t>
      </w:r>
      <w:r>
        <w:t xml:space="preserve">*</w:t>
      </w:r>
      <w:r>
        <w:t xml:space="preserve"> </w:t>
      </w:r>
      <w:r>
        <w:rPr>
          <w:b/>
          <w:bCs/>
        </w:rPr>
        <w:t xml:space="preserve">PDF</w:t>
      </w:r>
      <w:r>
        <w:t xml:space="preserve">: </w:t>
      </w:r>
      <w:r>
        <w:rPr>
          <w:rFonts w:hint="eastAsia"/>
        </w:rPr>
        <w:t xml:space="preserve">支持翻页、缩放、旋转。</w:t>
      </w:r>
      <w:r>
        <w:t xml:space="preserve"> </w:t>
      </w:r>
      <w:r>
        <w:t xml:space="preserve">*</w:t>
      </w:r>
      <w:r>
        <w:t xml:space="preserve"> </w:t>
      </w:r>
      <w:r>
        <w:rPr>
          <w:b/>
          <w:bCs/>
        </w:rPr>
        <w:t xml:space="preserve">Word</w:t>
      </w:r>
      <w:r>
        <w:t xml:space="preserve">: </w:t>
      </w:r>
      <w:r>
        <w:rPr>
          <w:rFonts w:hint="eastAsia"/>
        </w:rPr>
        <w:t xml:space="preserve">自动转换为</w:t>
      </w:r>
      <w:r>
        <w:t xml:space="preserve"> HTML </w:t>
      </w:r>
      <w:r>
        <w:rPr>
          <w:rFonts w:hint="eastAsia"/>
        </w:rPr>
        <w:t xml:space="preserve">格式展示，保持原有排版风格。</w:t>
      </w:r>
    </w:p>
    <w:p>
      <w:pPr>
        <w:pStyle w:val="BlockText"/>
      </w:pPr>
      <w:r>
        <w:rPr>
          <w:rFonts w:hint="eastAsia"/>
        </w:rPr>
        <w:t xml:space="preserve">（此处建议插入：PDF</w:t>
      </w:r>
      <w:r>
        <w:t xml:space="preserve"> </w:t>
      </w:r>
      <w:r>
        <w:rPr>
          <w:rFonts w:hint="eastAsia"/>
        </w:rPr>
        <w:t xml:space="preserve">预览截图）</w:t>
      </w:r>
    </w:p>
    <w:bookmarkEnd w:id="43"/>
    <w:bookmarkEnd w:id="44"/>
    <w:sectPr w:rsidR="00000000">
      <w:headerReference r:id="rId7" w:type="first"/>
      <w:footerReference r:id="rId8" w:type="first"/>
      <w:pgSz w:h="16838" w:w="11906"/>
      <w:pgMar w:bottom="1134" w:footer="720" w:gutter="0" w:header="1021" w:left="1418" w:right="1418" w:top="1418"/>
      <w:pgNumType w:start="1"/>
      <w:cols w:space="720"/>
      <w:docGrid w:linePitch="327" w:type="linesAndChars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4385E3" w14:textId="77777777" w:rsidR="00000000" w:rsidRDefault="00000000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74C14A" w14:textId="77777777" w:rsidR="00000000" w:rsidRDefault="00000000">
    <w:pPr>
      <w:pStyle w:val="a9"/>
      <w:ind w:right="360"/>
      <w:jc w:val="center"/>
      <w:rPr>
        <w:rFonts w:hint="eastAsia"/>
      </w:rPr>
    </w:pPr>
  </w:p>
  <w:p w14:paraId="1A27DB13" w14:textId="495D34C4" w:rsidR="00000000" w:rsidRDefault="00DC74C5">
    <w:pPr>
      <w:pStyle w:val="a9"/>
      <w:ind w:right="360"/>
      <w:jc w:val="center"/>
      <w:rPr>
        <w:rFonts w:hint="eastAsia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0802BBE2" wp14:editId="7EFCF558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57785" cy="131445"/>
              <wp:effectExtent l="0" t="0" r="0" b="0"/>
              <wp:wrapNone/>
              <wp:docPr id="1314193713" name="文本框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78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2688AB" w14:textId="77777777" w:rsidR="00000000" w:rsidRDefault="00000000">
                          <w:pPr>
                            <w:pStyle w:val="a9"/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</w:rPr>
                            <w:t>1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802BBE2" id="_x0000_t202" coordsize="21600,21600" o:spt="202" path="m,l,21600r21600,l21600,xe">
              <v:stroke joinstyle="miter"/>
              <v:path gradientshapeok="t" o:connecttype="rect"/>
            </v:shapetype>
            <v:shape id="文本框 2" o:spid="_x0000_s1026" type="#_x0000_t202" style="position:absolute;left:0;text-align:left;margin-left:0;margin-top:0;width:4.55pt;height:10.35pt;z-index:251656704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" filled="f" stroked="f">
              <v:textbox style="mso-fit-shape-to-text:t" inset="0,0,0,0">
                <w:txbxContent>
                  <w:p w14:paraId="772688AB" w14:textId="77777777" w:rsidR="00000000" w:rsidRDefault="00000000">
                    <w:pPr>
                      <w:pStyle w:val="a9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rFonts w:hint="eastAsia"/>
                      </w:rPr>
                      <w:t>1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ACBA83" w14:textId="77777777" w:rsidR="00000000" w:rsidRDefault="00000000">
    <w:pPr>
      <w:pStyle w:val="a9"/>
    </w:pPr>
    <w:r>
      <w:fldChar w:fldCharType="begin"/>
    </w:r>
    <w:r>
      <w:rPr>
        <w:rStyle w:val="af1"/>
      </w:rPr>
      <w:instrText xml:space="preserve">PAGE  </w:instrText>
    </w:r>
    <w: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A9B9D8" w14:textId="77777777" w:rsidR="00000000" w:rsidRDefault="00000000">
    <w:pPr>
      <w:pStyle w:val="a9"/>
      <w:ind w:right="360"/>
      <w:jc w:val="center"/>
      <w:rPr>
        <w:rFonts w:hint="eastAsia"/>
      </w:rPr>
    </w:pPr>
  </w:p>
  <w:p w14:paraId="324B818A" w14:textId="55EA6E38" w:rsidR="00000000" w:rsidRDefault="00DC74C5">
    <w:pPr>
      <w:pStyle w:val="a9"/>
      <w:ind w:right="360"/>
      <w:jc w:val="center"/>
      <w:rPr>
        <w:rFonts w:hint="eastAsia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6BEE8EA9" wp14:editId="2969ABA4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57785" cy="131445"/>
              <wp:effectExtent l="0" t="0" r="0" b="0"/>
              <wp:wrapNone/>
              <wp:docPr id="906226018" name="文本框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78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F1D0D4" w14:textId="77777777" w:rsidR="00000000" w:rsidRDefault="00000000">
                          <w:pPr>
                            <w:pStyle w:val="a9"/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</w:rPr>
                            <w:t>1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BEE8EA9" id="_x0000_t202" coordsize="21600,21600" o:spt="202" path="m,l,21600r21600,l21600,xe">
              <v:stroke joinstyle="miter"/>
              <v:path gradientshapeok="t" o:connecttype="rect"/>
            </v:shapetype>
            <v:shape id="文本框 3" o:spid="_x0000_s1027" type="#_x0000_t202" style="position:absolute;left:0;text-align:left;margin-left:0;margin-top:0;width:4.55pt;height:10.35pt;z-index:251657728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" filled="f" stroked="f">
              <v:textbox style="mso-fit-shape-to-text:t" inset="0,0,0,0">
                <w:txbxContent>
                  <w:p w14:paraId="2AF1D0D4" w14:textId="77777777" w:rsidR="00000000" w:rsidRDefault="00000000">
                    <w:pPr>
                      <w:pStyle w:val="a9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rFonts w:hint="eastAsia"/>
                      </w:rPr>
                      <w:t>1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F56161" w14:textId="7EB9B09F" w:rsidR="00000000" w:rsidRDefault="00DC74C5">
    <w:pPr>
      <w:pStyle w:val="a9"/>
    </w:pPr>
    <w:r>
      <w:rPr>
        <w:noProof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39E3E720" wp14:editId="2BC34EFB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57785" cy="131445"/>
              <wp:effectExtent l="0" t="0" r="0" b="0"/>
              <wp:wrapNone/>
              <wp:docPr id="32043519" name="文本框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785" cy="1314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857642" w14:textId="77777777" w:rsidR="00000000" w:rsidRDefault="00000000">
                          <w:pPr>
                            <w:pStyle w:val="a9"/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</w:rPr>
                            <w:t>3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E3E720" id="_x0000_t202" coordsize="21600,21600" o:spt="202" path="m,l,21600r21600,l21600,xe">
              <v:stroke joinstyle="miter"/>
              <v:path gradientshapeok="t" o:connecttype="rect"/>
            </v:shapetype>
            <v:shape id="文本框 4" o:spid="_x0000_s1028" type="#_x0000_t202" style="position:absolute;margin-left:0;margin-top:0;width:4.55pt;height:10.35pt;z-index:251658752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" filled="f" stroked="f">
              <v:textbox style="mso-fit-shape-to-text:t" inset="0,0,0,0">
                <w:txbxContent>
                  <w:p w14:paraId="08857642" w14:textId="77777777" w:rsidR="00000000" w:rsidRDefault="00000000">
                    <w:pPr>
                      <w:pStyle w:val="a9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rPr>
                        <w:rFonts w:hint="eastAsia"/>
                      </w:rPr>
                      <w:t>3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FCA4DE" w14:textId="77777777" w:rsidR="00000000" w:rsidRDefault="00000000">
    <w:pPr>
      <w:pStyle w:val="ab"/>
      <w:ind w:right="360"/>
    </w:pPr>
    <w:r>
      <w:rPr>
        <w:rFonts w:hint="eastAsia"/>
        <w:bCs/>
      </w:rPr>
      <w:t>基于深度学习的草莓病虫害检测系统</w:t>
    </w:r>
    <w:r>
      <w:rPr>
        <w:rFonts w:hint="eastAsia"/>
        <w:bCs/>
      </w:rPr>
      <w:t>V1.0.0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D00B02" w14:textId="77777777" w:rsidR="00000000" w:rsidRDefault="00000000">
    <w:pPr>
      <w:pStyle w:val="ab"/>
      <w:ind w:right="360"/>
    </w:pPr>
    <w:r>
      <w:rPr>
        <w:rFonts w:hint="eastAsia"/>
        <w:bCs/>
      </w:rPr>
      <w:t>基于深度学习的草莓病虫害检测系统</w:t>
    </w:r>
    <w:r>
      <w:rPr>
        <w:rFonts w:hint="eastAsia"/>
        <w:bCs/>
      </w:rPr>
      <w:t>V1.0.0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80558B" w14:textId="77777777" w:rsidR="00000000" w:rsidRDefault="00000000">
    <w:pPr>
      <w:pStyle w:val="ab"/>
      <w:ind w:right="360"/>
    </w:pPr>
    <w:r>
      <w:rPr>
        <w:rFonts w:hint="eastAsia"/>
        <w:bCs/>
      </w:rPr>
      <w:t>基于深度学习的草莓病虫害检测系统</w:t>
    </w:r>
    <w:r>
      <w:rPr>
        <w:rFonts w:hint="eastAsia"/>
        <w:bCs/>
      </w:rPr>
      <w:t>V1.0.0</w:t>
    </w: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16sdtfl w16du wp14">
  <w:abstractNum w15:restartNumberingAfterBreak="0" w:abstractNumId="0">
    <w:nsid w:val="00000017"/>
    <w:multiLevelType w:val="multilevel"/>
    <w:tmpl w:val="00000017"/>
    <w:lvl w:ilvl="0">
      <w:start w:val="1"/>
      <w:numFmt w:val="decimal"/>
      <w:lvlText w:val="%1."/>
      <w:lvlJc w:val="left"/>
      <w:pPr>
        <w:tabs>
          <w:tab w:pos="432" w:val="num"/>
        </w:tabs>
        <w:ind w:hanging="432" w:left="432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pos="575" w:val="num"/>
        </w:tabs>
        <w:ind w:hanging="575" w:left="575"/>
      </w:pPr>
      <w:rPr>
        <w:rFonts w:hint="default"/>
      </w:rPr>
    </w:lvl>
    <w:lvl w:ilvl="2">
      <w:start w:val="1"/>
      <w:numFmt w:val="decimal"/>
      <w:lvlText w:val="%2.%3."/>
      <w:lvlJc w:val="left"/>
      <w:pPr>
        <w:tabs>
          <w:tab w:pos="720" w:val="num"/>
        </w:tabs>
        <w:ind w:hanging="720" w:left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pos="864" w:val="num"/>
        </w:tabs>
        <w:ind w:hanging="864" w:left="86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pos="1008" w:val="num"/>
        </w:tabs>
        <w:ind w:hanging="1008" w:left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pos="1151" w:val="num"/>
        </w:tabs>
        <w:ind w:hanging="1151" w:left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pos="1296" w:val="num"/>
        </w:tabs>
        <w:ind w:hanging="1296" w:left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pos="1440" w:val="num"/>
        </w:tabs>
        <w:ind w:hanging="1440" w:left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pos="1583" w:val="num"/>
        </w:tabs>
        <w:ind w:hanging="1583" w:left="1583"/>
      </w:pPr>
      <w:rPr>
        <w:rFonts w:hint="default"/>
      </w:r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31">
    <w:nsid w:val="00A99431"/>
    <w:multiLevelType w:val="multilevel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decimal"/>
      <w:lvlText w:val="(%2)"/>
      <w:lvlJc w:val="left"/>
      <w:pPr>
        <w:ind w:left="1440" w:hanging="360"/>
      </w:pPr>
    </w:lvl>
    <w:lvl w:ilvl="2">
      <w:start w:val="1"/>
      <w:numFmt w:val="decimal"/>
      <w:lvlText w:val="(%3)"/>
      <w:lvlJc w:val="left"/>
      <w:pPr>
        <w:ind w:left="2160" w:hanging="36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decimal"/>
      <w:lvlText w:val="(%5)"/>
      <w:lvlJc w:val="left"/>
      <w:pPr>
        <w:ind w:left="3600" w:hanging="360"/>
      </w:pPr>
    </w:lvl>
    <w:lvl w:ilvl="5">
      <w:start w:val="1"/>
      <w:numFmt w:val="decimal"/>
      <w:lvlText w:val="(%6)"/>
      <w:lvlJc w:val="left"/>
      <w:pPr>
        <w:ind w:left="4320" w:hanging="360"/>
      </w:pPr>
    </w:lvl>
    <w:lvl w:ilvl="6">
      <w:start w:val="1"/>
      <w:numFmt w:val="decimal"/>
      <w:lvlText w:val="(%7)"/>
      <w:lvlJc w:val="left"/>
      <w:pPr>
        <w:ind w:left="5040" w:hanging="360"/>
      </w:pPr>
    </w:lvl>
    <w:lvl w:ilvl="7">
      <w:start w:val="1"/>
      <w:numFmt w:val="decimal"/>
      <w:lvlText w:val="(%8)"/>
      <w:lvlJc w:val="left"/>
      <w:pPr>
        <w:ind w:left="5760" w:hanging="360"/>
      </w:pPr>
    </w:lvl>
    <w:lvl w:ilvl="8">
      <w:start w:val="1"/>
      <w:numFmt w:val="decimal"/>
      <w:lvlText w:val="(%9)"/>
      <w:lvlJc w:val="left"/>
      <w:pPr>
        <w:ind w:left="6480" w:hanging="360"/>
      </w:pPr>
    </w:lvl>
  </w:abstractNum>
  <w:abstractNum w:abstractNumId="99432">
    <w:nsid w:val="00A99432"/>
    <w:multiLevelType w:val="multilevel"/>
    <w:lvl w:ilvl="0">
      <w:start w:val="2"/>
      <w:numFmt w:val="decimal"/>
      <w:lvlText w:val="(%1)"/>
      <w:lvlJc w:val="left"/>
      <w:pPr>
        <w:ind w:left="720" w:hanging="360"/>
      </w:pPr>
    </w:lvl>
    <w:lvl w:ilvl="1">
      <w:start w:val="2"/>
      <w:numFmt w:val="decimal"/>
      <w:lvlText w:val="(%2)"/>
      <w:lvlJc w:val="left"/>
      <w:pPr>
        <w:ind w:left="1440" w:hanging="360"/>
      </w:pPr>
    </w:lvl>
    <w:lvl w:ilvl="2">
      <w:start w:val="2"/>
      <w:numFmt w:val="decimal"/>
      <w:lvlText w:val="(%3)"/>
      <w:lvlJc w:val="left"/>
      <w:pPr>
        <w:ind w:left="2160" w:hanging="360"/>
      </w:pPr>
    </w:lvl>
    <w:lvl w:ilvl="3">
      <w:start w:val="2"/>
      <w:numFmt w:val="decimal"/>
      <w:lvlText w:val="(%4)"/>
      <w:lvlJc w:val="left"/>
      <w:pPr>
        <w:ind w:left="2880" w:hanging="360"/>
      </w:pPr>
    </w:lvl>
    <w:lvl w:ilvl="4">
      <w:start w:val="2"/>
      <w:numFmt w:val="decimal"/>
      <w:lvlText w:val="(%5)"/>
      <w:lvlJc w:val="left"/>
      <w:pPr>
        <w:ind w:left="3600" w:hanging="360"/>
      </w:pPr>
    </w:lvl>
    <w:lvl w:ilvl="5">
      <w:start w:val="2"/>
      <w:numFmt w:val="decimal"/>
      <w:lvlText w:val="(%6)"/>
      <w:lvlJc w:val="left"/>
      <w:pPr>
        <w:ind w:left="4320" w:hanging="360"/>
      </w:pPr>
    </w:lvl>
    <w:lvl w:ilvl="6">
      <w:start w:val="2"/>
      <w:numFmt w:val="decimal"/>
      <w:lvlText w:val="(%7)"/>
      <w:lvlJc w:val="left"/>
      <w:pPr>
        <w:ind w:left="5040" w:hanging="360"/>
      </w:pPr>
    </w:lvl>
    <w:lvl w:ilvl="7">
      <w:start w:val="2"/>
      <w:numFmt w:val="decimal"/>
      <w:lvlText w:val="(%8)"/>
      <w:lvlJc w:val="left"/>
      <w:pPr>
        <w:ind w:left="5760" w:hanging="360"/>
      </w:pPr>
    </w:lvl>
    <w:lvl w:ilvl="8">
      <w:start w:val="2"/>
      <w:numFmt w:val="decimal"/>
      <w:lvlText w:val="(%9)"/>
      <w:lvlJc w:val="left"/>
      <w:pPr>
        <w:ind w:left="6480" w:hanging="360"/>
      </w:pPr>
    </w:lvl>
  </w:abstractNum>
  <w:abstractNum w:abstractNumId="99433">
    <w:nsid w:val="00A99433"/>
    <w:multiLevelType w:val="multilevel"/>
    <w:lvl w:ilvl="0">
      <w:start w:val="3"/>
      <w:numFmt w:val="decimal"/>
      <w:lvlText w:val="(%1)"/>
      <w:lvlJc w:val="left"/>
      <w:pPr>
        <w:ind w:left="720" w:hanging="360"/>
      </w:pPr>
    </w:lvl>
    <w:lvl w:ilvl="1">
      <w:start w:val="3"/>
      <w:numFmt w:val="decimal"/>
      <w:lvlText w:val="(%2)"/>
      <w:lvlJc w:val="left"/>
      <w:pPr>
        <w:ind w:left="1440" w:hanging="360"/>
      </w:pPr>
    </w:lvl>
    <w:lvl w:ilvl="2">
      <w:start w:val="3"/>
      <w:numFmt w:val="decimal"/>
      <w:lvlText w:val="(%3)"/>
      <w:lvlJc w:val="left"/>
      <w:pPr>
        <w:ind w:left="2160" w:hanging="360"/>
      </w:pPr>
    </w:lvl>
    <w:lvl w:ilvl="3">
      <w:start w:val="3"/>
      <w:numFmt w:val="decimal"/>
      <w:lvlText w:val="(%4)"/>
      <w:lvlJc w:val="left"/>
      <w:pPr>
        <w:ind w:left="2880" w:hanging="360"/>
      </w:pPr>
    </w:lvl>
    <w:lvl w:ilvl="4">
      <w:start w:val="3"/>
      <w:numFmt w:val="decimal"/>
      <w:lvlText w:val="(%5)"/>
      <w:lvlJc w:val="left"/>
      <w:pPr>
        <w:ind w:left="3600" w:hanging="360"/>
      </w:pPr>
    </w:lvl>
    <w:lvl w:ilvl="5">
      <w:start w:val="3"/>
      <w:numFmt w:val="decimal"/>
      <w:lvlText w:val="(%6)"/>
      <w:lvlJc w:val="left"/>
      <w:pPr>
        <w:ind w:left="4320" w:hanging="360"/>
      </w:pPr>
    </w:lvl>
    <w:lvl w:ilvl="6">
      <w:start w:val="3"/>
      <w:numFmt w:val="decimal"/>
      <w:lvlText w:val="(%7)"/>
      <w:lvlJc w:val="left"/>
      <w:pPr>
        <w:ind w:left="5040" w:hanging="360"/>
      </w:pPr>
    </w:lvl>
    <w:lvl w:ilvl="7">
      <w:start w:val="3"/>
      <w:numFmt w:val="decimal"/>
      <w:lvlText w:val="(%8)"/>
      <w:lvlJc w:val="left"/>
      <w:pPr>
        <w:ind w:left="5760" w:hanging="360"/>
      </w:pPr>
    </w:lvl>
    <w:lvl w:ilvl="8">
      <w:start w:val="3"/>
      <w:numFmt w:val="decimal"/>
      <w:lvlText w:val="(%9)"/>
      <w:lvlJc w:val="left"/>
      <w:pPr>
        <w:ind w:left="6480" w:hanging="360"/>
      </w:pPr>
    </w:lvl>
  </w:abstractNum>
  <w:abstractNum w:abstractNumId="99434">
    <w:nsid w:val="00A99434"/>
    <w:multiLevelType w:val="multilevel"/>
    <w:lvl w:ilvl="0">
      <w:start w:val="4"/>
      <w:numFmt w:val="decimal"/>
      <w:lvlText w:val="(%1)"/>
      <w:lvlJc w:val="left"/>
      <w:pPr>
        <w:ind w:left="720" w:hanging="360"/>
      </w:pPr>
    </w:lvl>
    <w:lvl w:ilvl="1">
      <w:start w:val="4"/>
      <w:numFmt w:val="decimal"/>
      <w:lvlText w:val="(%2)"/>
      <w:lvlJc w:val="left"/>
      <w:pPr>
        <w:ind w:left="1440" w:hanging="360"/>
      </w:pPr>
    </w:lvl>
    <w:lvl w:ilvl="2">
      <w:start w:val="4"/>
      <w:numFmt w:val="decimal"/>
      <w:lvlText w:val="(%3)"/>
      <w:lvlJc w:val="left"/>
      <w:pPr>
        <w:ind w:left="2160" w:hanging="360"/>
      </w:pPr>
    </w:lvl>
    <w:lvl w:ilvl="3">
      <w:start w:val="4"/>
      <w:numFmt w:val="decimal"/>
      <w:lvlText w:val="(%4)"/>
      <w:lvlJc w:val="left"/>
      <w:pPr>
        <w:ind w:left="2880" w:hanging="360"/>
      </w:pPr>
    </w:lvl>
    <w:lvl w:ilvl="4">
      <w:start w:val="4"/>
      <w:numFmt w:val="decimal"/>
      <w:lvlText w:val="(%5)"/>
      <w:lvlJc w:val="left"/>
      <w:pPr>
        <w:ind w:left="3600" w:hanging="360"/>
      </w:pPr>
    </w:lvl>
    <w:lvl w:ilvl="5">
      <w:start w:val="4"/>
      <w:numFmt w:val="decimal"/>
      <w:lvlText w:val="(%6)"/>
      <w:lvlJc w:val="left"/>
      <w:pPr>
        <w:ind w:left="4320" w:hanging="360"/>
      </w:pPr>
    </w:lvl>
    <w:lvl w:ilvl="6">
      <w:start w:val="4"/>
      <w:numFmt w:val="decimal"/>
      <w:lvlText w:val="(%7)"/>
      <w:lvlJc w:val="left"/>
      <w:pPr>
        <w:ind w:left="5040" w:hanging="360"/>
      </w:pPr>
    </w:lvl>
    <w:lvl w:ilvl="7">
      <w:start w:val="4"/>
      <w:numFmt w:val="decimal"/>
      <w:lvlText w:val="(%8)"/>
      <w:lvlJc w:val="left"/>
      <w:pPr>
        <w:ind w:left="5760" w:hanging="360"/>
      </w:pPr>
    </w:lvl>
    <w:lvl w:ilvl="8">
      <w:start w:val="4"/>
      <w:numFmt w:val="decimal"/>
      <w:lvlText w:val="(%9)"/>
      <w:lvlJc w:val="left"/>
      <w:pPr>
        <w:ind w:left="6480" w:hanging="360"/>
      </w:pPr>
    </w:lvl>
  </w:abstractNum>
  <w:num w16cid:durableId="1898472363" w:numId="1">
    <w:abstractNumId w:val="0"/>
  </w:num>
  <w:num w:numId="1000">
    <w:abstractNumId w:val="990"/>
  </w:num>
  <w:num w:numId="1001">
    <w:abstractNumId w:val="991"/>
  </w:num>
  <w:num w:numId="1002">
    <w:abstractNumId w:val="994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3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3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3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3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allStyles="1" w:alternateStyleNames="0" w:clearFormatting="1" w:customStyles="0" w:directFormattingOnNumbering="1" w:directFormattingOnParagraphs="1" w:directFormattingOnRuns="1" w:directFormattingOnTables="1" w:headingStyles="0" w:latentStyles="0" w:numberingStyles="0" w:stylesInUse="0" w:tableStyles="0" w:top3HeadingStyles="1" w:val="3F01" w:visibleStyles="0"/>
  <w:doNotTrackMoves/>
  <w:defaultTabStop w:val="420"/>
  <w:drawingGridHorizontalSpacing w:val="105"/>
  <w:drawingGridVerticalSpacing w:val="156"/>
  <w:displayHorizontalDrawingGridEvery w:val="0"/>
  <w:displayVerticalDrawingGridEvery w:val="0"/>
  <w:noPunctuationKerning/>
  <w:characterSpacingControl w:val="compressPunctuation"/>
  <w:savePreviewPicture/>
  <w:hdrShapeDefaults>
    <o:shapedefaults spidmax="2050" v:ext="edit"/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OThlNDgwNWU4NDA3YWMxYzRhNzJjNDA3ZThhNGYzODIifQ=="/>
  </w:docVars>
  <w:rsids>
    <w:rsidRoot w:val="00407BFC"/>
    <w:rsid w:val="00003B90"/>
    <w:rsid w:val="000160B2"/>
    <w:rsid w:val="00020001"/>
    <w:rsid w:val="00022A70"/>
    <w:rsid w:val="00024B5C"/>
    <w:rsid w:val="00040B96"/>
    <w:rsid w:val="00041C84"/>
    <w:rsid w:val="00074137"/>
    <w:rsid w:val="000933BC"/>
    <w:rsid w:val="00094F33"/>
    <w:rsid w:val="00097C9A"/>
    <w:rsid w:val="000A7EA7"/>
    <w:rsid w:val="000B1081"/>
    <w:rsid w:val="000E5DCF"/>
    <w:rsid w:val="000E604B"/>
    <w:rsid w:val="000F0B04"/>
    <w:rsid w:val="000F689E"/>
    <w:rsid w:val="00115C0D"/>
    <w:rsid w:val="001312DD"/>
    <w:rsid w:val="00141672"/>
    <w:rsid w:val="001455D4"/>
    <w:rsid w:val="00190C98"/>
    <w:rsid w:val="001A0840"/>
    <w:rsid w:val="001B29B7"/>
    <w:rsid w:val="001B7CE8"/>
    <w:rsid w:val="001D4FD1"/>
    <w:rsid w:val="001E4624"/>
    <w:rsid w:val="00207A1F"/>
    <w:rsid w:val="002113DA"/>
    <w:rsid w:val="00217E71"/>
    <w:rsid w:val="00244D89"/>
    <w:rsid w:val="00255543"/>
    <w:rsid w:val="00255573"/>
    <w:rsid w:val="00273A15"/>
    <w:rsid w:val="00275FF8"/>
    <w:rsid w:val="00285B9B"/>
    <w:rsid w:val="00287885"/>
    <w:rsid w:val="002B7189"/>
    <w:rsid w:val="002C20B8"/>
    <w:rsid w:val="002E6239"/>
    <w:rsid w:val="00305B82"/>
    <w:rsid w:val="00320EBA"/>
    <w:rsid w:val="0032463E"/>
    <w:rsid w:val="00341586"/>
    <w:rsid w:val="003506F4"/>
    <w:rsid w:val="003512D4"/>
    <w:rsid w:val="003515BD"/>
    <w:rsid w:val="00360987"/>
    <w:rsid w:val="003873AC"/>
    <w:rsid w:val="00390CB7"/>
    <w:rsid w:val="003939AF"/>
    <w:rsid w:val="00394B75"/>
    <w:rsid w:val="003A3F17"/>
    <w:rsid w:val="003A49CF"/>
    <w:rsid w:val="003B032E"/>
    <w:rsid w:val="003B58E0"/>
    <w:rsid w:val="003C06D3"/>
    <w:rsid w:val="003C381F"/>
    <w:rsid w:val="003C6124"/>
    <w:rsid w:val="003D4EF7"/>
    <w:rsid w:val="003D7318"/>
    <w:rsid w:val="003E7A82"/>
    <w:rsid w:val="0040358A"/>
    <w:rsid w:val="004053F5"/>
    <w:rsid w:val="0040597F"/>
    <w:rsid w:val="00407BFC"/>
    <w:rsid w:val="00410AC1"/>
    <w:rsid w:val="004112BC"/>
    <w:rsid w:val="00422ABC"/>
    <w:rsid w:val="00426AEE"/>
    <w:rsid w:val="004508D0"/>
    <w:rsid w:val="00487610"/>
    <w:rsid w:val="00494A46"/>
    <w:rsid w:val="004C7CFC"/>
    <w:rsid w:val="004D3909"/>
    <w:rsid w:val="004E07D3"/>
    <w:rsid w:val="00505158"/>
    <w:rsid w:val="00532C71"/>
    <w:rsid w:val="00533A20"/>
    <w:rsid w:val="005644F6"/>
    <w:rsid w:val="0057248E"/>
    <w:rsid w:val="005A7D6C"/>
    <w:rsid w:val="005B2E52"/>
    <w:rsid w:val="005F2E82"/>
    <w:rsid w:val="00602D57"/>
    <w:rsid w:val="0060736A"/>
    <w:rsid w:val="00607929"/>
    <w:rsid w:val="006132AF"/>
    <w:rsid w:val="006A0FE6"/>
    <w:rsid w:val="006B7379"/>
    <w:rsid w:val="006E14DD"/>
    <w:rsid w:val="006F52DB"/>
    <w:rsid w:val="006F7097"/>
    <w:rsid w:val="007011A1"/>
    <w:rsid w:val="007267D6"/>
    <w:rsid w:val="007478B5"/>
    <w:rsid w:val="00780990"/>
    <w:rsid w:val="00787411"/>
    <w:rsid w:val="0079194B"/>
    <w:rsid w:val="00793AC6"/>
    <w:rsid w:val="0079464D"/>
    <w:rsid w:val="007A3D2C"/>
    <w:rsid w:val="007B04D2"/>
    <w:rsid w:val="007B315A"/>
    <w:rsid w:val="007E6553"/>
    <w:rsid w:val="007F4AFD"/>
    <w:rsid w:val="00825FC2"/>
    <w:rsid w:val="00834745"/>
    <w:rsid w:val="00846451"/>
    <w:rsid w:val="008B39CD"/>
    <w:rsid w:val="008B608B"/>
    <w:rsid w:val="008D2562"/>
    <w:rsid w:val="008D5434"/>
    <w:rsid w:val="008E1D3E"/>
    <w:rsid w:val="008E2F1D"/>
    <w:rsid w:val="008F1D87"/>
    <w:rsid w:val="00914A5F"/>
    <w:rsid w:val="009151E0"/>
    <w:rsid w:val="009154D3"/>
    <w:rsid w:val="009418C9"/>
    <w:rsid w:val="00950B3D"/>
    <w:rsid w:val="00961885"/>
    <w:rsid w:val="00975B2A"/>
    <w:rsid w:val="009857E1"/>
    <w:rsid w:val="00996989"/>
    <w:rsid w:val="009D1914"/>
    <w:rsid w:val="009D5140"/>
    <w:rsid w:val="009F1A44"/>
    <w:rsid w:val="00A1478E"/>
    <w:rsid w:val="00A15F9E"/>
    <w:rsid w:val="00A21329"/>
    <w:rsid w:val="00A2442F"/>
    <w:rsid w:val="00A3447B"/>
    <w:rsid w:val="00A41FF9"/>
    <w:rsid w:val="00A52350"/>
    <w:rsid w:val="00A54A3E"/>
    <w:rsid w:val="00A60815"/>
    <w:rsid w:val="00A86702"/>
    <w:rsid w:val="00A86854"/>
    <w:rsid w:val="00AA527E"/>
    <w:rsid w:val="00AA624F"/>
    <w:rsid w:val="00AC65D6"/>
    <w:rsid w:val="00AD2FE0"/>
    <w:rsid w:val="00AE795E"/>
    <w:rsid w:val="00B074EF"/>
    <w:rsid w:val="00B11688"/>
    <w:rsid w:val="00B22403"/>
    <w:rsid w:val="00B35EBB"/>
    <w:rsid w:val="00B437D5"/>
    <w:rsid w:val="00B5542D"/>
    <w:rsid w:val="00B76A8C"/>
    <w:rsid w:val="00B910E5"/>
    <w:rsid w:val="00BB5785"/>
    <w:rsid w:val="00BE0AC7"/>
    <w:rsid w:val="00BF2C04"/>
    <w:rsid w:val="00C05D9D"/>
    <w:rsid w:val="00C33EC7"/>
    <w:rsid w:val="00C56BA3"/>
    <w:rsid w:val="00C62AC3"/>
    <w:rsid w:val="00C66368"/>
    <w:rsid w:val="00C913D3"/>
    <w:rsid w:val="00C91976"/>
    <w:rsid w:val="00C921E6"/>
    <w:rsid w:val="00CA170F"/>
    <w:rsid w:val="00CC1C96"/>
    <w:rsid w:val="00CD1106"/>
    <w:rsid w:val="00CE59EC"/>
    <w:rsid w:val="00D02F42"/>
    <w:rsid w:val="00D13B34"/>
    <w:rsid w:val="00D451E6"/>
    <w:rsid w:val="00D5434B"/>
    <w:rsid w:val="00D55808"/>
    <w:rsid w:val="00D772F9"/>
    <w:rsid w:val="00D83B33"/>
    <w:rsid w:val="00D93F5B"/>
    <w:rsid w:val="00D96FB5"/>
    <w:rsid w:val="00DA0C07"/>
    <w:rsid w:val="00DA63C0"/>
    <w:rsid w:val="00DC74C5"/>
    <w:rsid w:val="00DD14E4"/>
    <w:rsid w:val="00DD5F49"/>
    <w:rsid w:val="00DE2E7F"/>
    <w:rsid w:val="00DF2F9D"/>
    <w:rsid w:val="00DF4FDE"/>
    <w:rsid w:val="00DF5D62"/>
    <w:rsid w:val="00E05CC7"/>
    <w:rsid w:val="00E178CD"/>
    <w:rsid w:val="00E25E33"/>
    <w:rsid w:val="00E3634B"/>
    <w:rsid w:val="00E458F7"/>
    <w:rsid w:val="00E50EE0"/>
    <w:rsid w:val="00E51B88"/>
    <w:rsid w:val="00E73965"/>
    <w:rsid w:val="00E80258"/>
    <w:rsid w:val="00E92A2A"/>
    <w:rsid w:val="00E97743"/>
    <w:rsid w:val="00E97807"/>
    <w:rsid w:val="00ED0995"/>
    <w:rsid w:val="00ED5C85"/>
    <w:rsid w:val="00F02513"/>
    <w:rsid w:val="00F064F9"/>
    <w:rsid w:val="00F10C08"/>
    <w:rsid w:val="00F11A53"/>
    <w:rsid w:val="00F215B9"/>
    <w:rsid w:val="00F23952"/>
    <w:rsid w:val="00F61F09"/>
    <w:rsid w:val="00F64EB9"/>
    <w:rsid w:val="00FA246A"/>
    <w:rsid w:val="00FB20AF"/>
    <w:rsid w:val="00FD1A08"/>
    <w:rsid w:val="00FE2E48"/>
    <w:rsid w:val="00FF0620"/>
    <w:rsid w:val="02740931"/>
    <w:rsid w:val="0D5E19DA"/>
    <w:rsid w:val="0DE02F00"/>
    <w:rsid w:val="11873128"/>
    <w:rsid w:val="11B754D1"/>
    <w:rsid w:val="13E020FB"/>
    <w:rsid w:val="14561A17"/>
    <w:rsid w:val="16AA7204"/>
    <w:rsid w:val="19E42D7C"/>
    <w:rsid w:val="1A6776AC"/>
    <w:rsid w:val="1C883046"/>
    <w:rsid w:val="1FA170F8"/>
    <w:rsid w:val="1FED1FBB"/>
    <w:rsid w:val="211401D1"/>
    <w:rsid w:val="21932F5B"/>
    <w:rsid w:val="231A379B"/>
    <w:rsid w:val="23C30DB9"/>
    <w:rsid w:val="27972EA5"/>
    <w:rsid w:val="28330AB9"/>
    <w:rsid w:val="28DC6366"/>
    <w:rsid w:val="2DEE37EF"/>
    <w:rsid w:val="2FFD2848"/>
    <w:rsid w:val="37A96EFF"/>
    <w:rsid w:val="39C03D91"/>
    <w:rsid w:val="3AAA398C"/>
    <w:rsid w:val="3C1E0178"/>
    <w:rsid w:val="41D41F65"/>
    <w:rsid w:val="42907361"/>
    <w:rsid w:val="42F5245E"/>
    <w:rsid w:val="43714C68"/>
    <w:rsid w:val="4C7E6CEF"/>
    <w:rsid w:val="4DA85348"/>
    <w:rsid w:val="53C16ACF"/>
    <w:rsid w:val="59625EC1"/>
    <w:rsid w:val="5DFD5A7B"/>
    <w:rsid w:val="5E35609A"/>
    <w:rsid w:val="632E7793"/>
    <w:rsid w:val="63620A31"/>
    <w:rsid w:val="66280D34"/>
    <w:rsid w:val="686D499B"/>
    <w:rsid w:val="6C9E5F83"/>
    <w:rsid w:val="6E3B25AB"/>
    <w:rsid w:val="6EB65CD6"/>
    <w:rsid w:val="74B547B6"/>
    <w:rsid w:val="78720307"/>
    <w:rsid w:val="7E2D438C"/>
  </w:rsids>
  <w:themeFontLang w:eastAsia="zh-CN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oNotIncludeSubdocsInStats/>
  <w:shapeDefaults>
    <o:shapedefaults spidmax="2050" v:ext="edit"/>
    <o:shapelayout v:ext="edit">
      <o:idmap data="2" v:ext="edit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cs="Times New Roman" w:eastAsia="宋体" w:hAnsi="Times New Roman"/>
        <w:lang w:bidi="ar-SA" w:eastAsia="zh-CN" w:val="en-US"/>
      </w:rPr>
    </w:rPrDefault>
    <w:pPrDefault/>
  </w:docDefaults>
  <w:latentStyles w:count="376" w:defLockedState="0" w:defQFormat="0" w:defSemiHidden="0" w:defUIPriority="0" w:defUnhideWhenUsed="0">
    <w:lsdException w:name="Normal" w:qFormat="1"/>
    <w:lsdException w:name="heading 1" w:qFormat="1"/>
    <w:lsdException w:name="heading 2" w:qFormat="1"/>
    <w:lsdException w:name="heading 3" w:qFormat="1"/>
    <w:lsdException w:name="heading 4" w:qFormat="1" w:semiHidden="1" w:unhideWhenUsed="1"/>
    <w:lsdException w:name="heading 5" w:qFormat="1" w:semiHidden="1" w:unhideWhenUsed="1"/>
    <w:lsdException w:name="heading 6" w:qFormat="1" w:semiHidden="1" w:unhideWhenUsed="1"/>
    <w:lsdException w:name="heading 7" w:qFormat="1" w:semiHidden="1" w:unhideWhenUsed="1"/>
    <w:lsdException w:name="heading 8" w:qFormat="1" w:semiHidden="1" w:unhideWhenUsed="1"/>
    <w:lsdException w:name="heading 9" w:qFormat="1" w:semiHidden="1" w:unhideWhenUsed="1"/>
    <w:lsdException w:name="toc 1" w:uiPriority="39"/>
    <w:lsdException w:name="toc 2" w:uiPriority="39"/>
    <w:lsdException w:name="header" w:uiPriority="99"/>
    <w:lsdException w:name="footer" w:uiPriority="99"/>
    <w:lsdException w:name="caption" w:qFormat="1" w:semiHidden="1" w:unhideWhenUsed="1"/>
    <w:lsdException w:name="Title" w:qFormat="1" w:uiPriority="10"/>
    <w:lsdException w:name="Default Paragraph Font" w:semiHidden="1"/>
    <w:lsdException w:name="Body Text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qFormat="1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qFormat="1" w:uiPriority="99"/>
    <w:lsdException w:name="Quote" w:qFormat="1" w:uiPriority="99"/>
    <w:lsdException w:name="Intense Quote" w:qFormat="1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uiPriority="39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a" w:type="paragraph">
    <w:name w:val="Normal"/>
    <w:qFormat/>
    <w:pPr>
      <w:widowControl w:val="0"/>
      <w:jc w:val="both"/>
    </w:pPr>
    <w:rPr>
      <w:kern w:val="2"/>
      <w:sz w:val="21"/>
      <w:szCs w:val="24"/>
    </w:rPr>
  </w:style>
  <w:style w:styleId="1" w:type="paragraph">
    <w:name w:val="heading 1"/>
    <w:basedOn w:val="a"/>
    <w:next w:val="a0"/>
    <w:link w:val="10"/>
    <w:qFormat/>
    <w:pPr>
      <w:keepNext/>
      <w:keepLines/>
      <w:pageBreakBefore/>
      <w:numPr>
        <w:numId w:val="1"/>
      </w:numPr>
      <w:tabs>
        <w:tab w:pos="397" w:val="left"/>
        <w:tab w:pos="432" w:val="left"/>
      </w:tabs>
      <w:adjustRightInd w:val="0"/>
      <w:spacing w:after="240" w:before="240" w:line="400" w:lineRule="atLeast"/>
      <w:textAlignment w:val="baseline"/>
      <w:outlineLvl w:val="0"/>
    </w:pPr>
    <w:rPr>
      <w:rFonts w:eastAsia="黑体"/>
      <w:b/>
      <w:kern w:val="44"/>
      <w:sz w:val="28"/>
      <w:szCs w:val="20"/>
    </w:rPr>
  </w:style>
  <w:style w:styleId="2" w:type="paragraph">
    <w:name w:val="heading 2"/>
    <w:basedOn w:val="a"/>
    <w:next w:val="a"/>
    <w:link w:val="20"/>
    <w:qFormat/>
    <w:pPr>
      <w:keepNext/>
      <w:keepLines/>
      <w:numPr>
        <w:ilvl w:val="1"/>
        <w:numId w:val="1"/>
      </w:numPr>
      <w:tabs>
        <w:tab w:pos="510" w:val="left"/>
        <w:tab w:pos="575" w:val="left"/>
      </w:tabs>
      <w:adjustRightInd w:val="0"/>
      <w:spacing w:after="260" w:before="260" w:line="416" w:lineRule="atLeast"/>
      <w:textAlignment w:val="baseline"/>
      <w:outlineLvl w:val="1"/>
    </w:pPr>
    <w:rPr>
      <w:rFonts w:ascii="Arial" w:eastAsia="黑体" w:hAnsi="Arial"/>
      <w:b/>
      <w:kern w:val="0"/>
      <w:sz w:val="24"/>
      <w:szCs w:val="20"/>
    </w:rPr>
  </w:style>
  <w:style w:styleId="3" w:type="paragraph">
    <w:name w:val="heading 3"/>
    <w:basedOn w:val="a"/>
    <w:next w:val="a0"/>
    <w:link w:val="30"/>
    <w:qFormat/>
    <w:pPr>
      <w:keepNext/>
      <w:keepLines/>
      <w:numPr>
        <w:ilvl w:val="2"/>
        <w:numId w:val="1"/>
      </w:numPr>
      <w:tabs>
        <w:tab w:pos="720" w:val="left"/>
        <w:tab w:pos="851" w:val="left"/>
      </w:tabs>
      <w:adjustRightInd w:val="0"/>
      <w:spacing w:after="260" w:before="260" w:line="416" w:lineRule="atLeast"/>
      <w:textAlignment w:val="baseline"/>
      <w:outlineLvl w:val="2"/>
    </w:pPr>
    <w:rPr>
      <w:rFonts w:eastAsia="黑体"/>
      <w:b/>
      <w:kern w:val="0"/>
      <w:sz w:val="24"/>
      <w:szCs w:val="20"/>
    </w:rPr>
  </w:style>
  <w:style w:default="1" w:styleId="a1" w:type="character">
    <w:name w:val="Default Paragraph Font"/>
    <w:semiHidden/>
  </w:style>
  <w:style w:default="1" w:styleId="a2" w:type="table">
    <w:name w:val="Normal Table"/>
    <w:semiHidden/>
    <w:tblPr>
      <w:tblCellMar>
        <w:top w:type="dxa" w:w="0"/>
        <w:left w:type="dxa" w:w="108"/>
        <w:bottom w:type="dxa" w:w="0"/>
        <w:right w:type="dxa" w:w="108"/>
      </w:tblCellMar>
    </w:tblPr>
  </w:style>
  <w:style w:default="1" w:styleId="a3" w:type="numbering">
    <w:name w:val="No List"/>
    <w:uiPriority w:val="99"/>
    <w:semiHidden/>
    <w:unhideWhenUsed/>
  </w:style>
  <w:style w:customStyle="1" w:styleId="10" w:type="character">
    <w:name w:val="标题 1 字符"/>
    <w:link w:val="1"/>
    <w:rPr>
      <w:rFonts w:eastAsia="黑体"/>
      <w:b/>
      <w:kern w:val="44"/>
      <w:sz w:val="28"/>
    </w:rPr>
  </w:style>
  <w:style w:styleId="a0" w:type="paragraph">
    <w:name w:val="Body Text First Indent"/>
    <w:basedOn w:val="a4"/>
    <w:link w:val="a5"/>
    <w:pPr>
      <w:ind w:firstLine="420" w:firstLineChars="100"/>
    </w:pPr>
    <w:rPr>
      <w:szCs w:val="20"/>
    </w:rPr>
  </w:style>
  <w:style w:styleId="a4" w:type="paragraph">
    <w:name w:val="Body Text"/>
    <w:basedOn w:val="a"/>
    <w:link w:val="a6"/>
    <w:qFormat/>
    <w:pPr>
      <w:spacing w:after="120"/>
    </w:pPr>
  </w:style>
  <w:style w:customStyle="1" w:styleId="a6" w:type="character">
    <w:name w:val="正文文本 字符"/>
    <w:link w:val="a4"/>
    <w:rPr>
      <w:kern w:val="2"/>
      <w:sz w:val="21"/>
      <w:szCs w:val="24"/>
    </w:rPr>
  </w:style>
  <w:style w:customStyle="1" w:styleId="a5" w:type="character">
    <w:name w:val="正文文本首行缩进 字符"/>
    <w:link w:val="a0"/>
  </w:style>
  <w:style w:customStyle="1" w:styleId="20" w:type="character">
    <w:name w:val="标题 2 字符"/>
    <w:link w:val="2"/>
    <w:rPr>
      <w:rFonts w:ascii="Arial" w:eastAsia="黑体" w:hAnsi="Arial"/>
      <w:b/>
      <w:sz w:val="24"/>
    </w:rPr>
  </w:style>
  <w:style w:customStyle="1" w:styleId="30" w:type="character">
    <w:name w:val="标题 3 字符"/>
    <w:link w:val="3"/>
    <w:rPr>
      <w:rFonts w:eastAsia="黑体"/>
      <w:b/>
      <w:sz w:val="24"/>
    </w:rPr>
  </w:style>
  <w:style w:styleId="a7" w:type="paragraph">
    <w:name w:val="Balloon Text"/>
    <w:basedOn w:val="a"/>
    <w:link w:val="a8"/>
    <w:rPr>
      <w:sz w:val="18"/>
      <w:szCs w:val="18"/>
    </w:rPr>
  </w:style>
  <w:style w:customStyle="1" w:styleId="a8" w:type="character">
    <w:name w:val="批注框文本 字符"/>
    <w:link w:val="a7"/>
    <w:rPr>
      <w:kern w:val="2"/>
      <w:sz w:val="18"/>
      <w:szCs w:val="18"/>
    </w:rPr>
  </w:style>
  <w:style w:styleId="a9" w:type="paragraph">
    <w:name w:val="footer"/>
    <w:basedOn w:val="a"/>
    <w:link w:val="aa"/>
    <w:uiPriority w:val="99"/>
    <w:pPr>
      <w:tabs>
        <w:tab w:pos="4153" w:val="center"/>
        <w:tab w:pos="8306" w:val="right"/>
      </w:tabs>
      <w:snapToGrid w:val="0"/>
      <w:jc w:val="left"/>
    </w:pPr>
    <w:rPr>
      <w:sz w:val="18"/>
      <w:szCs w:val="18"/>
    </w:rPr>
  </w:style>
  <w:style w:customStyle="1" w:styleId="aa" w:type="character">
    <w:name w:val="页脚 字符"/>
    <w:link w:val="a9"/>
    <w:uiPriority w:val="99"/>
    <w:rPr>
      <w:kern w:val="2"/>
      <w:sz w:val="18"/>
      <w:szCs w:val="18"/>
    </w:rPr>
  </w:style>
  <w:style w:styleId="ab" w:type="paragraph">
    <w:name w:val="header"/>
    <w:basedOn w:val="a"/>
    <w:link w:val="ac"/>
    <w:uiPriority w:val="99"/>
    <w:pPr>
      <w:pBdr>
        <w:bottom w:color="auto" w:space="1" w:sz="6" w:val="single"/>
      </w:pBdr>
      <w:tabs>
        <w:tab w:pos="4153" w:val="center"/>
        <w:tab w:pos="8306" w:val="right"/>
      </w:tabs>
      <w:snapToGrid w:val="0"/>
      <w:jc w:val="center"/>
    </w:pPr>
    <w:rPr>
      <w:sz w:val="18"/>
      <w:szCs w:val="18"/>
    </w:rPr>
  </w:style>
  <w:style w:customStyle="1" w:styleId="ac" w:type="character">
    <w:name w:val="页眉 字符"/>
    <w:link w:val="ab"/>
    <w:uiPriority w:val="99"/>
    <w:rPr>
      <w:kern w:val="2"/>
      <w:sz w:val="18"/>
      <w:szCs w:val="18"/>
    </w:rPr>
  </w:style>
  <w:style w:styleId="TOC1" w:type="paragraph">
    <w:name w:val="toc 1"/>
    <w:basedOn w:val="a"/>
    <w:next w:val="a"/>
    <w:uiPriority w:val="39"/>
    <w:pPr>
      <w:tabs>
        <w:tab w:pos="420" w:val="left"/>
        <w:tab w:leader="middleDot" w:pos="9062" w:val="right"/>
      </w:tabs>
      <w:adjustRightInd w:val="0"/>
      <w:textAlignment w:val="baseline"/>
    </w:pPr>
    <w:rPr>
      <w:kern w:val="0"/>
      <w:szCs w:val="20"/>
    </w:rPr>
  </w:style>
  <w:style w:styleId="TOC2" w:type="paragraph">
    <w:name w:val="toc 2"/>
    <w:basedOn w:val="a"/>
    <w:next w:val="a"/>
    <w:uiPriority w:val="39"/>
    <w:pPr>
      <w:tabs>
        <w:tab w:pos="1050" w:val="left"/>
        <w:tab w:leader="dot" w:pos="9062" w:val="right"/>
      </w:tabs>
      <w:adjustRightInd w:val="0"/>
      <w:ind w:left="420" w:leftChars="200"/>
      <w:textAlignment w:val="baseline"/>
    </w:pPr>
    <w:rPr>
      <w:kern w:val="0"/>
      <w:szCs w:val="20"/>
    </w:rPr>
  </w:style>
  <w:style w:styleId="HTML" w:type="paragraph">
    <w:name w:val="HTML Preformatted"/>
    <w:basedOn w:val="a"/>
    <w:pPr>
      <w:tabs>
        <w:tab w:pos="916" w:val="left"/>
        <w:tab w:pos="1832" w:val="left"/>
        <w:tab w:pos="2748" w:val="left"/>
        <w:tab w:pos="3664" w:val="left"/>
        <w:tab w:pos="4580" w:val="left"/>
        <w:tab w:pos="5496" w:val="left"/>
        <w:tab w:pos="6412" w:val="left"/>
        <w:tab w:pos="7328" w:val="left"/>
        <w:tab w:pos="8244" w:val="left"/>
        <w:tab w:pos="9160" w:val="left"/>
        <w:tab w:pos="10076" w:val="left"/>
        <w:tab w:pos="10992" w:val="left"/>
        <w:tab w:pos="11908" w:val="left"/>
        <w:tab w:pos="12824" w:val="left"/>
        <w:tab w:pos="13740" w:val="left"/>
        <w:tab w:pos="14656" w:val="left"/>
      </w:tabs>
      <w:jc w:val="left"/>
    </w:pPr>
    <w:rPr>
      <w:rFonts w:ascii="宋体" w:hAnsi="宋体" w:hint="eastAsia"/>
      <w:kern w:val="0"/>
      <w:sz w:val="24"/>
    </w:rPr>
  </w:style>
  <w:style w:styleId="ad" w:type="paragraph">
    <w:name w:val="Normal (Web)"/>
    <w:basedOn w:val="a"/>
    <w:qFormat/>
    <w:pPr>
      <w:widowControl/>
      <w:spacing w:after="100" w:afterAutospacing="1" w:before="100" w:beforeAutospacing="1"/>
      <w:jc w:val="left"/>
    </w:pPr>
    <w:rPr>
      <w:rFonts w:ascii="宋体" w:cs="宋体" w:hAnsi="宋体"/>
      <w:kern w:val="0"/>
      <w:sz w:val="24"/>
    </w:rPr>
  </w:style>
  <w:style w:styleId="ae" w:type="paragraph">
    <w:name w:val="Title"/>
    <w:basedOn w:val="a"/>
    <w:next w:val="a"/>
    <w:link w:val="af"/>
    <w:uiPriority w:val="10"/>
    <w:qFormat/>
    <w:pPr>
      <w:spacing w:after="60" w:before="240"/>
      <w:jc w:val="center"/>
      <w:outlineLvl w:val="0"/>
    </w:pPr>
    <w:rPr>
      <w:rFonts w:ascii="Cambria" w:hAnsi="Cambria"/>
      <w:b/>
      <w:bCs/>
      <w:sz w:val="32"/>
      <w:szCs w:val="32"/>
    </w:rPr>
  </w:style>
  <w:style w:customStyle="1" w:styleId="af" w:type="character">
    <w:name w:val="标题 字符"/>
    <w:link w:val="ae"/>
    <w:uiPriority w:val="10"/>
    <w:rPr>
      <w:rFonts w:ascii="Cambria" w:hAnsi="Cambria"/>
      <w:b/>
      <w:bCs/>
      <w:kern w:val="2"/>
      <w:sz w:val="32"/>
      <w:szCs w:val="32"/>
    </w:rPr>
  </w:style>
  <w:style w:styleId="af0" w:type="character">
    <w:name w:val="Strong"/>
    <w:qFormat/>
    <w:rPr>
      <w:b/>
    </w:rPr>
  </w:style>
  <w:style w:styleId="af1" w:type="character">
    <w:name w:val="page number"/>
  </w:style>
  <w:style w:styleId="af2" w:type="character">
    <w:name w:val="Hyperlink"/>
    <w:uiPriority w:val="99"/>
    <w:rPr>
      <w:color w:val="0000FF"/>
      <w:u w:val="single"/>
    </w:rPr>
  </w:style>
  <w:style w:customStyle="1" w:styleId="af3" w:type="paragraph">
    <w:name w:val="表内正文"/>
    <w:basedOn w:val="a"/>
    <w:pPr>
      <w:keepNext/>
      <w:widowControl/>
      <w:adjustRightInd w:val="0"/>
      <w:spacing w:before="156" w:beforeLines="50"/>
      <w:jc w:val="left"/>
      <w:textAlignment w:val="baseline"/>
    </w:pPr>
    <w:rPr>
      <w:rFonts w:ascii="宋体" w:hAnsi="宋体"/>
      <w:kern w:val="0"/>
      <w:szCs w:val="20"/>
    </w:rPr>
  </w:style>
  <w:style w:styleId="TOC" w:type="paragraph">
    <w:name w:val="TOC Heading"/>
    <w:basedOn w:val="1"/>
    <w:next w:val="a"/>
    <w:uiPriority w:val="39"/>
    <w:qFormat/>
    <w:pPr>
      <w:pageBreakBefore w:val="0"/>
      <w:widowControl/>
      <w:numPr>
        <w:numId w:val="0"/>
      </w:numPr>
      <w:tabs>
        <w:tab w:pos="397" w:val="clear"/>
        <w:tab w:pos="432" w:val="left"/>
      </w:tabs>
      <w:adjustRightInd/>
      <w:spacing w:after="0" w:before="480" w:line="276" w:lineRule="auto"/>
      <w:jc w:val="left"/>
      <w:textAlignment w:val="auto"/>
      <w:outlineLvl w:val="9"/>
    </w:pPr>
    <w:rPr>
      <w:rFonts w:ascii="Cambria" w:eastAsia="宋体" w:hAnsi="Cambria"/>
      <w:bCs/>
      <w:color w:val="365F91"/>
      <w:kern w:val="0"/>
      <w:szCs w:val="28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encoding w:val="x-cp20936"/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35" Target="numbering.xml" /><Relationship Type="http://schemas.openxmlformats.org/officeDocument/2006/relationships/styles" Id="rId34" Target="styles.xml" /><Relationship Type="http://schemas.openxmlformats.org/officeDocument/2006/relationships/settings" Id="rId33" Target="settings.xml" /><Relationship Type="http://schemas.openxmlformats.org/officeDocument/2006/relationships/webSettings" Id="rId32" Target="webSettings.xml" /><Relationship Type="http://schemas.openxmlformats.org/officeDocument/2006/relationships/fontTable" Id="rId31" Target="fontTable.xml" /><Relationship Type="http://schemas.openxmlformats.org/officeDocument/2006/relationships/theme" Id="rId30" Target="theme/theme1.xml" /><Relationship Type="http://schemas.openxmlformats.org/officeDocument/2006/relationships/footnotes" Id="rId29" Target="footnotes.xml" /><Relationship Type="http://schemas.openxmlformats.org/officeDocument/2006/relationships/comments" Id="rId28" Target="comments.xml" /><Relationship Id="rId8" Target="footer1.xml" Type="http://schemas.openxmlformats.org/officeDocument/2006/relationships/footer" /><Relationship Id="rId13" Target="media/image3.png" Type="http://schemas.openxmlformats.org/officeDocument/2006/relationships/image" /><Relationship Id="rId18" Target="media/image8.png" Type="http://schemas.openxmlformats.org/officeDocument/2006/relationships/image" /><Relationship Id="rId26" Target="footer4.xml" Type="http://schemas.openxmlformats.org/officeDocument/2006/relationships/footer" /><Relationship Id="rId21" Target="media/image11.png" Type="http://schemas.openxmlformats.org/officeDocument/2006/relationships/image" /><Relationship Id="rId7" Target="header1.xml" Type="http://schemas.openxmlformats.org/officeDocument/2006/relationships/header" /><Relationship Id="rId12" Target="media/image2.png" Type="http://schemas.openxmlformats.org/officeDocument/2006/relationships/image" /><Relationship Id="rId17" Target="media/image7.png" Type="http://schemas.openxmlformats.org/officeDocument/2006/relationships/image" /><Relationship Id="rId25" Target="footer3.xml" Type="http://schemas.openxmlformats.org/officeDocument/2006/relationships/footer" /><Relationship Id="rId16" Target="media/image6.png" Type="http://schemas.openxmlformats.org/officeDocument/2006/relationships/image" /><Relationship Id="rId20" Target="media/image10.jpeg" Type="http://schemas.openxmlformats.org/officeDocument/2006/relationships/image" /><Relationship Id="rId11" Target="media/image1.jpeg" Type="http://schemas.openxmlformats.org/officeDocument/2006/relationships/image" /><Relationship Id="rId24" Target="header3.xml" Type="http://schemas.openxmlformats.org/officeDocument/2006/relationships/header" /><Relationship Id="rId15" Target="media/image5.png" Type="http://schemas.openxmlformats.org/officeDocument/2006/relationships/image" /><Relationship Id="rId23" Target="media/image13.png" Type="http://schemas.openxmlformats.org/officeDocument/2006/relationships/image" /><Relationship Id="rId10" Target="footer2.xml" Type="http://schemas.openxmlformats.org/officeDocument/2006/relationships/footer" /><Relationship Id="rId19" Target="media/image9.png" Type="http://schemas.openxmlformats.org/officeDocument/2006/relationships/image" /><Relationship Id="rId9" Target="header2.xml" Type="http://schemas.openxmlformats.org/officeDocument/2006/relationships/header" /><Relationship Id="rId14" Target="media/image4.png" Type="http://schemas.openxmlformats.org/officeDocument/2006/relationships/image" /><Relationship Id="rId22" Target="media/image12.png" Type="http://schemas.openxmlformats.org/officeDocument/2006/relationships/image" /><Relationship Id="rId27" Target="footer5.xml" Type="http://schemas.openxmlformats.org/officeDocument/2006/relationships/footer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1750</Words>
  <Characters>2137</Characters>
  <Application>Microsoft Office Word</Application>
  <DocSecurity>0</DocSecurity>
  <Lines>178</Lines>
  <Paragraphs>138</Paragraphs>
  <ScaleCrop>false</ScaleCrop>
  <Company>Lead</Company>
  <LinksUpToDate>false</LinksUpToDate>
  <CharactersWithSpaces>3749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2026-01-01T05:38:49Z</dcterms:created>
  <dcterms:modified xsi:type="dcterms:W3CDTF">2026-01-01T05:38:49Z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